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4" w:rsidRPr="007F1F47" w:rsidRDefault="006630B4" w:rsidP="007F1F47">
      <w:pPr>
        <w:rPr>
          <w:b/>
          <w:bCs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7F1F47" w:rsidRDefault="007F1F47" w:rsidP="007F1F47">
      <w:pPr>
        <w:pStyle w:val="Heading120"/>
        <w:shd w:val="clear" w:color="auto" w:fill="auto"/>
        <w:spacing w:line="276" w:lineRule="auto"/>
        <w:jc w:val="both"/>
        <w:rPr>
          <w:rFonts w:eastAsia="Calibri"/>
          <w:sz w:val="24"/>
          <w:szCs w:val="24"/>
        </w:rPr>
      </w:pPr>
      <w:r w:rsidRPr="007F1F47">
        <w:rPr>
          <w:rFonts w:eastAsia="Calibri"/>
          <w:b w:val="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13.25pt" o:ole="">
            <v:imagedata r:id="rId6" o:title=""/>
          </v:shape>
          <o:OLEObject Type="Embed" ProgID="FoxitReader.Document" ShapeID="_x0000_i1025" DrawAspect="Content" ObjectID="_1698059411" r:id="rId7"/>
        </w:object>
      </w:r>
    </w:p>
    <w:p w:rsidR="007F1F47" w:rsidRDefault="007F1F47" w:rsidP="007F1F47">
      <w:pPr>
        <w:pStyle w:val="Heading120"/>
        <w:shd w:val="clear" w:color="auto" w:fill="auto"/>
        <w:spacing w:line="276" w:lineRule="auto"/>
        <w:jc w:val="both"/>
        <w:rPr>
          <w:rFonts w:eastAsia="Calibri"/>
          <w:sz w:val="24"/>
          <w:szCs w:val="24"/>
        </w:rPr>
      </w:pPr>
    </w:p>
    <w:p w:rsidR="007F1F47" w:rsidRDefault="007F1F47" w:rsidP="007F1F47">
      <w:pPr>
        <w:pStyle w:val="Heading120"/>
        <w:shd w:val="clear" w:color="auto" w:fill="auto"/>
        <w:spacing w:line="276" w:lineRule="auto"/>
        <w:jc w:val="both"/>
        <w:rPr>
          <w:rFonts w:eastAsia="Calibri"/>
          <w:sz w:val="24"/>
          <w:szCs w:val="24"/>
        </w:rPr>
      </w:pPr>
    </w:p>
    <w:p w:rsidR="007F1F47" w:rsidRDefault="007F1F47" w:rsidP="007F1F47">
      <w:pPr>
        <w:pStyle w:val="Heading120"/>
        <w:shd w:val="clear" w:color="auto" w:fill="auto"/>
        <w:spacing w:line="276" w:lineRule="auto"/>
        <w:jc w:val="both"/>
        <w:rPr>
          <w:rFonts w:eastAsia="Calibri"/>
          <w:sz w:val="24"/>
          <w:szCs w:val="24"/>
        </w:rPr>
      </w:pPr>
    </w:p>
    <w:p w:rsidR="0088622E" w:rsidRDefault="00AE5FA4" w:rsidP="007F1F47">
      <w:pPr>
        <w:pStyle w:val="Heading120"/>
        <w:shd w:val="clear" w:color="auto" w:fill="auto"/>
        <w:spacing w:line="276" w:lineRule="auto"/>
        <w:jc w:val="both"/>
        <w:rPr>
          <w:sz w:val="28"/>
          <w:szCs w:val="28"/>
        </w:rPr>
      </w:pPr>
      <w:r w:rsidRPr="005D3638">
        <w:rPr>
          <w:sz w:val="28"/>
          <w:szCs w:val="28"/>
        </w:rPr>
        <w:t>Пояснительная запи</w:t>
      </w:r>
      <w:bookmarkEnd w:id="0"/>
      <w:r w:rsidR="0088622E">
        <w:rPr>
          <w:sz w:val="28"/>
          <w:szCs w:val="28"/>
        </w:rPr>
        <w:t>ска</w:t>
      </w:r>
    </w:p>
    <w:p w:rsidR="0088622E" w:rsidRDefault="0088622E" w:rsidP="0088622E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 xml:space="preserve">Рабочая программа по учебному предмету «ОБЖ» для </w:t>
      </w:r>
      <w:r w:rsidR="008A500A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10 класса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 xml:space="preserve"> составлена в соответствии с правовыми и нормативными документами:</w:t>
      </w:r>
    </w:p>
    <w:p w:rsidR="0088622E" w:rsidRDefault="0088622E" w:rsidP="008862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Федеральный Закон «Об образовании в Российской Федерации» (от 29.12. 2012 г. № 273-ФЗ);</w:t>
      </w:r>
    </w:p>
    <w:p w:rsidR="0088622E" w:rsidRDefault="0088622E" w:rsidP="008862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88622E" w:rsidRDefault="008A500A" w:rsidP="008862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</w:t>
      </w:r>
      <w:r w:rsidR="008862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римерной программы по предмету ОБЖ;</w:t>
      </w:r>
    </w:p>
    <w:p w:rsidR="0088622E" w:rsidRDefault="0088622E" w:rsidP="008862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Положение о рабочих программах учебных курсов МКОУ «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Лемешкинская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СОШ»</w:t>
      </w:r>
    </w:p>
    <w:p w:rsidR="0088622E" w:rsidRDefault="00AA2F05" w:rsidP="008862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Учебный план на 2021-2022</w:t>
      </w:r>
      <w:r w:rsidR="008862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учебный год МКОУ « </w:t>
      </w:r>
      <w:proofErr w:type="spellStart"/>
      <w:r w:rsidR="008862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Лемешкинская</w:t>
      </w:r>
      <w:proofErr w:type="spellEnd"/>
      <w:r w:rsidR="0088622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СОШ»</w:t>
      </w:r>
    </w:p>
    <w:p w:rsidR="0088622E" w:rsidRDefault="0088622E" w:rsidP="00886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 xml:space="preserve">Рабочая программа </w:t>
      </w:r>
      <w:r w:rsidR="008A500A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по учебному предмету «ОБЖ» для 10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 xml:space="preserve"> класса разработана на основе:</w:t>
      </w:r>
    </w:p>
    <w:p w:rsidR="0088622E" w:rsidRDefault="0088622E" w:rsidP="008862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Федерального государственного образователь</w:t>
      </w:r>
      <w:r w:rsidR="008A500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ного стандарта СОО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88622E" w:rsidRDefault="0088622E" w:rsidP="008862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Концепции духовно-нравственного развития и воспитания личности;</w:t>
      </w:r>
    </w:p>
    <w:p w:rsidR="0088622E" w:rsidRDefault="0088622E" w:rsidP="008862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Планируемых результатов освоения основной образовате</w:t>
      </w:r>
      <w:r w:rsidR="0034169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льной программы СОО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88622E" w:rsidRDefault="0088622E" w:rsidP="002A3B6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</w:t>
      </w:r>
      <w:r w:rsidR="005A41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ва. ФГОС. </w:t>
      </w:r>
      <w:proofErr w:type="gramStart"/>
      <w:r w:rsidR="005A41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-М</w:t>
      </w:r>
      <w:proofErr w:type="gramEnd"/>
      <w:r w:rsidR="005A41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.: Просвещение. 2019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г.;</w:t>
      </w:r>
    </w:p>
    <w:p w:rsidR="00AA2F05" w:rsidRPr="00AA2F05" w:rsidRDefault="00AA2F05" w:rsidP="00AA2F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1" w:name="_GoBack"/>
      <w:r w:rsidRPr="009165B0">
        <w:rPr>
          <w:rFonts w:ascii="Times New Roman" w:hAnsi="Times New Roman" w:cs="Times New Roman"/>
          <w:sz w:val="24"/>
          <w:szCs w:val="24"/>
        </w:rPr>
        <w:t>Рабочая программа составлена с учётом рабочей программы воспитания МКОУ «</w:t>
      </w:r>
      <w:proofErr w:type="spellStart"/>
      <w:r w:rsidRPr="009165B0">
        <w:rPr>
          <w:rFonts w:ascii="Times New Roman" w:hAnsi="Times New Roman" w:cs="Times New Roman"/>
          <w:sz w:val="24"/>
          <w:szCs w:val="24"/>
        </w:rPr>
        <w:t>Лемешкинская</w:t>
      </w:r>
      <w:proofErr w:type="spellEnd"/>
      <w:r w:rsidRPr="009165B0">
        <w:rPr>
          <w:rFonts w:ascii="Times New Roman" w:hAnsi="Times New Roman" w:cs="Times New Roman"/>
          <w:sz w:val="24"/>
          <w:szCs w:val="24"/>
        </w:rPr>
        <w:t xml:space="preserve"> СОШ» на 2021 – 2025 </w:t>
      </w:r>
      <w:proofErr w:type="spellStart"/>
      <w:proofErr w:type="gramStart"/>
      <w:r w:rsidRPr="009165B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bookmarkEnd w:id="1"/>
    <w:p w:rsidR="0088622E" w:rsidRDefault="0088622E" w:rsidP="0088622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</w:t>
      </w:r>
    </w:p>
    <w:tbl>
      <w:tblPr>
        <w:tblW w:w="102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439"/>
        <w:gridCol w:w="2504"/>
        <w:gridCol w:w="872"/>
        <w:gridCol w:w="1911"/>
        <w:gridCol w:w="1981"/>
      </w:tblGrid>
      <w:tr w:rsidR="0088622E" w:rsidTr="00AA2F05">
        <w:trPr>
          <w:trHeight w:val="149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Автор/</w:t>
            </w:r>
          </w:p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Авторский коллектив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E" w:rsidRDefault="008862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Название учебника</w:t>
            </w:r>
          </w:p>
          <w:p w:rsidR="0088622E" w:rsidRDefault="008862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  <w:p w:rsidR="0088622E" w:rsidRDefault="0088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622E" w:rsidRDefault="0088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Издатель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E" w:rsidRDefault="0088622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Нормативный документ</w:t>
            </w:r>
          </w:p>
          <w:p w:rsidR="0088622E" w:rsidRDefault="008862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622E" w:rsidTr="00AA2F05">
        <w:trPr>
          <w:trHeight w:val="306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E" w:rsidRDefault="0088622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2E" w:rsidRDefault="0088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E" w:rsidRDefault="0088622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.Основы безопасности жизнедеятельности». Учебник для общеобразовательных учреждений/,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663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М. «Просвещение»,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2E" w:rsidRDefault="008862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Министерства образования и науки РФ </w:t>
            </w:r>
            <w:r w:rsidR="0026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от 31.03.2014 года № 253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утверждении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перечня учебников….</w:t>
            </w:r>
          </w:p>
        </w:tc>
      </w:tr>
    </w:tbl>
    <w:p w:rsidR="0088622E" w:rsidRDefault="00676B03" w:rsidP="0088622E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8862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Используемый УМК</w:t>
      </w:r>
      <w:r w:rsidR="00886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A3B6E" w:rsidRDefault="0088622E" w:rsidP="00676B03">
      <w:pPr>
        <w:spacing w:after="164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безопасности жизнедеятельности. Смир</w:t>
      </w:r>
      <w:r w:rsidR="005A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 А.Т., Хренников Б.О. ФГОС.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Просвещение 2014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</w:t>
      </w:r>
    </w:p>
    <w:p w:rsidR="00676B03" w:rsidRDefault="00676B03" w:rsidP="00676B03">
      <w:pPr>
        <w:spacing w:after="164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 </w:t>
      </w:r>
      <w:r w:rsidRPr="00676B0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Оборудование: </w:t>
      </w:r>
      <w:r w:rsidRPr="00676B0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использование материально-технического оснащения Центра «Точка Роста» на базе МКОУ </w:t>
      </w:r>
    </w:p>
    <w:p w:rsidR="00676B03" w:rsidRPr="00676B03" w:rsidRDefault="00676B03" w:rsidP="00676B03">
      <w:pPr>
        <w:spacing w:after="164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   </w:t>
      </w:r>
      <w:r w:rsidRPr="00676B0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«</w:t>
      </w:r>
      <w:proofErr w:type="spellStart"/>
      <w:r w:rsidRPr="00676B0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Лемешкинская</w:t>
      </w:r>
      <w:proofErr w:type="spellEnd"/>
      <w:r w:rsidRPr="00676B03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СОШ»</w:t>
      </w:r>
    </w:p>
    <w:p w:rsidR="00676B03" w:rsidRPr="002A3B6E" w:rsidRDefault="00676B03" w:rsidP="00676B03">
      <w:pPr>
        <w:spacing w:after="164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F05" w:rsidRDefault="008A500A" w:rsidP="00AA2F05">
      <w:pPr>
        <w:tabs>
          <w:tab w:val="left" w:pos="0"/>
        </w:tabs>
        <w:spacing w:after="0"/>
        <w:ind w:righ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spacing w:val="-1"/>
          <w:sz w:val="24"/>
          <w:szCs w:val="24"/>
        </w:rPr>
        <w:t>Планируемые</w:t>
      </w:r>
      <w:r w:rsidR="00AE5FA4" w:rsidRPr="008A50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результаты освоения учебного предмета</w:t>
      </w:r>
    </w:p>
    <w:p w:rsidR="00AA2F05" w:rsidRDefault="00AE5FA4" w:rsidP="00AA2F05">
      <w:pPr>
        <w:tabs>
          <w:tab w:val="left" w:pos="0"/>
        </w:tabs>
        <w:spacing w:after="0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Личностные результаты изучения основ безопасности</w:t>
      </w:r>
      <w:r w:rsidR="00AA2F05">
        <w:rPr>
          <w:rFonts w:ascii="Times New Roman" w:hAnsi="Times New Roman" w:cs="Times New Roman"/>
          <w:spacing w:val="-1"/>
          <w:sz w:val="24"/>
          <w:szCs w:val="24"/>
        </w:rPr>
        <w:t xml:space="preserve"> жизнедеятельности определяются </w:t>
      </w:r>
      <w:proofErr w:type="spellStart"/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сформированностью</w:t>
      </w:r>
      <w:proofErr w:type="spell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у учащихся ключевых понятий, убеждений, качеств в области </w:t>
      </w:r>
    </w:p>
    <w:p w:rsidR="00AE5FA4" w:rsidRPr="00AA2F05" w:rsidRDefault="00AE5FA4" w:rsidP="00AA2F05">
      <w:pPr>
        <w:tabs>
          <w:tab w:val="left" w:pos="0"/>
        </w:tabs>
        <w:spacing w:after="0"/>
        <w:ind w:right="4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жизнедеятельности</w:t>
      </w:r>
    </w:p>
    <w:p w:rsidR="00AA2F05" w:rsidRDefault="00AA2F05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AA2F05" w:rsidRDefault="00AA2F05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  <w:u w:val="single"/>
        </w:rPr>
        <w:t>Личностными результатами обучения ОБЖ являются: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 обороне, государственной и общественной безопасности.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Формирование потребностей в</w:t>
      </w:r>
      <w:r w:rsidR="001305A8"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соблюдении</w:t>
      </w: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современных условий.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Воспитание патриотизма, уважения к историческому и культурному прошлому Росс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ии и ее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вооруженным силам.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AE5FA4" w:rsidRPr="008A500A" w:rsidRDefault="00AE5FA4" w:rsidP="005D3638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ab/>
        <w:t xml:space="preserve">Метапредметные результаты изучения основ безопасности жизнедеятельности определяются </w:t>
      </w:r>
      <w:proofErr w:type="spellStart"/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сформированностью</w:t>
      </w:r>
      <w:proofErr w:type="spell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у учащихся современной системы взглядов:</w:t>
      </w:r>
    </w:p>
    <w:p w:rsidR="00AE5FA4" w:rsidRPr="008A500A" w:rsidRDefault="00AE5FA4" w:rsidP="005D3638">
      <w:pPr>
        <w:numPr>
          <w:ilvl w:val="1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AE5FA4" w:rsidRPr="008A500A" w:rsidRDefault="00AE5FA4" w:rsidP="005D3638">
      <w:pPr>
        <w:numPr>
          <w:ilvl w:val="1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На состояние защищенности жизненно важных интересов личности, общества и государства в РФ.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8A500A">
        <w:rPr>
          <w:rFonts w:ascii="Times New Roman" w:hAnsi="Times New Roman" w:cs="Times New Roman"/>
          <w:spacing w:val="-1"/>
          <w:sz w:val="24"/>
          <w:szCs w:val="24"/>
          <w:u w:val="single"/>
        </w:rPr>
        <w:t>Метапредметными</w:t>
      </w:r>
      <w:proofErr w:type="spell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результатами обучения основам безопасности жизнедеятельности  являются:</w:t>
      </w:r>
    </w:p>
    <w:p w:rsidR="00AE5FA4" w:rsidRPr="008A500A" w:rsidRDefault="00AE5FA4" w:rsidP="005D3638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AE5FA4" w:rsidRPr="008A500A" w:rsidRDefault="00AE5FA4" w:rsidP="005D3638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AE5FA4" w:rsidRPr="008A500A" w:rsidRDefault="00AE5FA4" w:rsidP="005D3638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AE5FA4" w:rsidRPr="008A500A" w:rsidRDefault="00AE5FA4" w:rsidP="005D3638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AE5FA4" w:rsidRPr="008A500A" w:rsidRDefault="00AE5FA4" w:rsidP="005D3638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логически обоснованно доказать: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- любые акты терроризма являются преступлениями, не имеющими оправдания;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-   бесцельность террористической деятельности;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- неизбежность наступления наказания за любую террористическую деятельность.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Уметь доступно изложить содержание основ законодательства  РФ об обороне государства, воинской обязанности и военной службы граждан РФ.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ab/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Предметными </w:t>
      </w:r>
      <w:r w:rsidRPr="008A500A">
        <w:rPr>
          <w:rFonts w:ascii="Times New Roman" w:hAnsi="Times New Roman" w:cs="Times New Roman"/>
          <w:spacing w:val="-1"/>
          <w:sz w:val="24"/>
          <w:szCs w:val="24"/>
        </w:rPr>
        <w:t>результатами изучения основ безопасности жизнедеятельности являются: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Знание законодательства РФ  и организационных основ по обеспечению защиты населения страны от ЧС, о профилактике ЧС и ликвидации их последствий.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Уяснение основных положений законодательства РФ  о противодействии терроризму и экстремизму.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  человеческого фактора.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негативного отношения к курению, употреблению  алкоголя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Уяснение стратегических целей совершенствования национальной обороны и обеспечения  военной безопасности РФ путем развития и совершенствования военной организации государства.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E5FA4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5D3638" w:rsidRPr="008A500A" w:rsidRDefault="00AE5FA4" w:rsidP="005D3638">
      <w:pPr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spacing w:val="-1"/>
          <w:sz w:val="24"/>
          <w:szCs w:val="24"/>
        </w:rPr>
        <w:t>Планируемые результаты изучения учебного предмета</w:t>
      </w:r>
      <w:r w:rsidR="008A500A" w:rsidRPr="008A50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 конце 10 класса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Основы безопасности личности, общества и государства. Основы комплексной безопасности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Применять в реальных природных условиях различные способы ориентирования на местности.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Систематизировать знания в области безопасности дорожного движения.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модель своего поведения при возникновении пожара в квартире.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Обобщать знания по безопасному поведению на  водоемах в различное время года.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Соблюдать применять меры безопасного поведения на воде в различное время года.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Анализировать информацию о состоянии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криминогенной ситуации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в местах проживания и вырабатывать правила личной безопасности в повседневной жизни.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Раскрывать содержание понятий о военной угрозе национальной безопасности России и о национальной обороне.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Различать характер современных войн и Вооруженных конфликтов.</w:t>
      </w:r>
    </w:p>
    <w:p w:rsidR="00AE5FA4" w:rsidRPr="008A500A" w:rsidRDefault="00AE5FA4" w:rsidP="005D3638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получит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 в вашем регионе в текущем году.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Защита населения Российской  Федерации от чрезвычайных ситуаций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и уяснять основные направления организации защиты населения Российской Федерации от ЧС.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Объяснить предназначение функциональных и территориальных подсистем РСЧС.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получает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Оформлять схему, отображающую структуру РСЧС, её функциональные и территориальные подсистемы.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Основы противодействия терроризму и экстремизму в Российской Федерации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Уяснить сущность терроризма и экстремизма как  социального  противоправного явления, представляющего серьёзную угрозу национальной безопасности России.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Выявлять и анализировать причины вовлечения молодежи в  террористическую и экстремистскую деятельность. 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получает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Обосновывать и подтверждать примерами из официальных источников информации следующие утверждения: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Любые акты терроризма являются не имеющими оправдания преступления, независимо от их мотивации;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Основы медицинских знаний и здорового  образа жизни. Основы здорового образа жизни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убеждения в необходимости соблюдать нормы здорового образа жизни как надежной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гарантии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а подготовке к профессиональной деятельности, в том числе и к военной службе.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Вырабатывать привычку в ежедневном соблюдении правил личной гигиены.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основные факторы риска, пагубно влияющие на здоровье, соблюдать меры по их профилактике.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причины заражения инфекциями, передаваемыми половым путём и их возможные последствия.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Уяснить и разбираться в основах семейно-брачных отношений, принятых в Российской Федерации в настоящее время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   Ученик получает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жизнедеятельности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и вносить определённые коррективы в образ жизни для сохранения и укрепления личного здоровья.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Основы медицинских знаний и оказание первой помощи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умения в оказании первой помощи при различных повреждениях, травмах и неотложных состояниях.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Последовательно выполнять приёмы оказания первой помощи в различных неотложных состояниях.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умение в выполнении приёмов по остановке артериального кровотечения.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получит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Обеспечение военной безопасности государства. Основы обороны государства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научится: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Уяснять сущность гражданской обороны как системы мероприятий по подготовке к защите и по защите населения, материальных и культурных 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Систематизировать основные задачи гражданской обороны в мирное и военное время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Осваивать систему оповещения населения чрезвычайных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ситуациях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мирного и военного времени.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Классифицировать виды инженерных защитных сооружений по их предназначению.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умения в использовании защитных сооружений гражданской обороны в условиях ЧС.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Использовать средства индивидуальной защиты (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СИЗ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>) в условиях чрезвычайных ситуаций мирного и военного времени.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чувство гордости за свою Родину и уважение к подвигам наших воинов – защитников Отечества.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</w:t>
      </w: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и объяснять общие понятия о воинской обязанности граждан РФ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и о её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предназначении.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Классифицировать составляющие воинской обязанности и раскрывать их содержание.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свои права и обязанности в области воинского учёта и обязательной подготовке к военной службе.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получит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свое  мнение об этом мероприятия, обосновывать его и подкреплять примерами из опыта по защите населения страны от ЧС.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Расширять кругозор в области развития военной организации государства в современных условиях.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Готовить сообщения на данную тему.</w:t>
      </w:r>
    </w:p>
    <w:p w:rsidR="00AE5FA4" w:rsidRPr="008A500A" w:rsidRDefault="00AE5FA4" w:rsidP="005D3638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b/>
          <w:i/>
          <w:spacing w:val="-1"/>
          <w:sz w:val="24"/>
          <w:szCs w:val="24"/>
        </w:rPr>
        <w:t>Основы военной службы.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Раздел обязателен для изучения с юношами, а с девушками по их выбору.</w:t>
      </w:r>
    </w:p>
    <w:p w:rsidR="00AE5FA4" w:rsidRPr="001305A8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305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Ученик </w:t>
      </w:r>
      <w:r w:rsidR="001305A8" w:rsidRPr="001305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получит возможность </w:t>
      </w:r>
      <w:r w:rsidRPr="001305A8">
        <w:rPr>
          <w:rFonts w:ascii="Times New Roman" w:hAnsi="Times New Roman" w:cs="Times New Roman"/>
          <w:b/>
          <w:spacing w:val="-1"/>
          <w:sz w:val="24"/>
          <w:szCs w:val="24"/>
        </w:rPr>
        <w:t>научиться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знания о предназначении суточного наряда, об обязанностях дежурного и дневального по роте.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Уяснить цели и предназначения караульной службы в войсках.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Понимать и обосновывать положения о том, что несение караульной службы является выполнением боевой задачи.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и обосновывать значение строевой подготовки в деле обучения и воспитания военнослужащих.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Самостоятельно отрабатывать выполнение строевых приемов на месте и в движении.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Выполнять движения в строю, выполнять воинское приветствие одиночно и в строю.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Понимать и объяснять назначение и боевые свойства автомата Калашникова.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умения в выполнении неполной разборки и сборки автомата.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и уяснять смысл нормативно-правовых актов РФ в области подготовки граждан к военной службе.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lastRenderedPageBreak/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 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и осознанно выполнять все мероприятия, связанные с призывом на военную службу.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Характеризовать особенности военной службы по контракту  и порядок отбора кандидатов для прохождения военной службы по контракту.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Уяснять порядок подачи заявления на прохождение альтернативной гражданской службы.</w:t>
      </w:r>
    </w:p>
    <w:p w:rsidR="00AE5FA4" w:rsidRPr="008A500A" w:rsidRDefault="00AE5FA4" w:rsidP="005D3638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Ученик получит возможность научиться: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Анализировать федеральные законы и другие нормативно-правовые акты, в которых определены правовые основы прохождения военной службы и </w:t>
      </w:r>
      <w:proofErr w:type="gramStart"/>
      <w:r w:rsidRPr="008A500A"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proofErr w:type="gramEnd"/>
      <w:r w:rsidRPr="008A500A">
        <w:rPr>
          <w:rFonts w:ascii="Times New Roman" w:hAnsi="Times New Roman" w:cs="Times New Roman"/>
          <w:spacing w:val="-1"/>
          <w:sz w:val="24"/>
          <w:szCs w:val="24"/>
        </w:rPr>
        <w:t xml:space="preserve"> федеральную систему подготовки граждан Российской Федерации к военной службе.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AE5FA4" w:rsidRPr="008A500A" w:rsidRDefault="00AE5FA4" w:rsidP="005D3638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5D3638" w:rsidRPr="008A500A" w:rsidRDefault="00AE5FA4" w:rsidP="008A500A">
      <w:pPr>
        <w:numPr>
          <w:ilvl w:val="0"/>
          <w:numId w:val="9"/>
        </w:numPr>
        <w:tabs>
          <w:tab w:val="left" w:pos="361"/>
        </w:tabs>
        <w:spacing w:after="0"/>
        <w:ind w:right="40"/>
        <w:jc w:val="both"/>
        <w:rPr>
          <w:rStyle w:val="Bodytext22"/>
          <w:b w:val="0"/>
          <w:bCs w:val="0"/>
          <w:i w:val="0"/>
          <w:iCs w:val="0"/>
          <w:spacing w:val="-1"/>
          <w:sz w:val="24"/>
          <w:szCs w:val="24"/>
          <w:shd w:val="clear" w:color="auto" w:fill="auto"/>
        </w:rPr>
      </w:pPr>
      <w:r w:rsidRPr="008A500A">
        <w:rPr>
          <w:rFonts w:ascii="Times New Roman" w:hAnsi="Times New Roman" w:cs="Times New Roman"/>
          <w:spacing w:val="-1"/>
          <w:sz w:val="24"/>
          <w:szCs w:val="24"/>
        </w:rPr>
        <w:t>Формулировать основные требования воинской деятельности, предъявляемые к моральным и  индивидуальным качествам.</w:t>
      </w:r>
    </w:p>
    <w:p w:rsidR="00AE5FA4" w:rsidRPr="008A500A" w:rsidRDefault="00AE5FA4" w:rsidP="005D3638">
      <w:pPr>
        <w:pStyle w:val="Bodytext21"/>
        <w:shd w:val="clear" w:color="auto" w:fill="auto"/>
        <w:spacing w:line="276" w:lineRule="auto"/>
        <w:ind w:left="20"/>
        <w:rPr>
          <w:sz w:val="24"/>
          <w:szCs w:val="24"/>
        </w:rPr>
      </w:pPr>
      <w:r w:rsidRPr="008A500A">
        <w:rPr>
          <w:rStyle w:val="Bodytext22"/>
          <w:b/>
          <w:bCs/>
          <w:iCs/>
          <w:sz w:val="24"/>
          <w:szCs w:val="24"/>
        </w:rPr>
        <w:t>Требования к уровню подготовки</w:t>
      </w:r>
    </w:p>
    <w:p w:rsidR="008A500A" w:rsidRDefault="00AE5FA4" w:rsidP="005D3638">
      <w:pPr>
        <w:pStyle w:val="a3"/>
        <w:shd w:val="clear" w:color="auto" w:fill="auto"/>
        <w:spacing w:line="276" w:lineRule="auto"/>
        <w:ind w:left="20" w:right="20" w:firstLine="7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В результате изучения основ безопасности жизнедеятельности ученик 10 класса должен</w:t>
      </w:r>
      <w:r w:rsidR="008A500A">
        <w:rPr>
          <w:sz w:val="24"/>
          <w:szCs w:val="24"/>
        </w:rPr>
        <w:t xml:space="preserve"> </w:t>
      </w:r>
    </w:p>
    <w:p w:rsidR="00AE5FA4" w:rsidRPr="008A500A" w:rsidRDefault="00AE5FA4" w:rsidP="005D3638">
      <w:pPr>
        <w:pStyle w:val="a3"/>
        <w:shd w:val="clear" w:color="auto" w:fill="auto"/>
        <w:spacing w:line="276" w:lineRule="auto"/>
        <w:ind w:left="20" w:right="20" w:firstLine="760"/>
        <w:jc w:val="both"/>
        <w:rPr>
          <w:sz w:val="24"/>
          <w:szCs w:val="24"/>
        </w:rPr>
      </w:pPr>
      <w:r w:rsidRPr="008A500A">
        <w:rPr>
          <w:rStyle w:val="BodytextBold1"/>
          <w:b w:val="0"/>
          <w:i w:val="0"/>
          <w:sz w:val="24"/>
          <w:szCs w:val="24"/>
        </w:rPr>
        <w:t>Знать: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основные определения понятия «здоровье» и факторы, влияющие на него;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49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38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32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состав и предназначение Вооруженных Сил Российской Федерации;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07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40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особенности прохождения военной службы по призыву, контракту и альтернативной гражданской службы;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предназначение, структуру и задачи РСЧС;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предназначение, структуру и задачи гражданской обороны; уметь: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98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lastRenderedPageBreak/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1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327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93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показать порядок использования средств индивидуальной защиты;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74"/>
        </w:tabs>
        <w:spacing w:line="276" w:lineRule="auto"/>
        <w:ind w:left="20" w:right="108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рассказать о предназначении и задачах организации гражданской обороны; </w:t>
      </w:r>
      <w:r w:rsidRPr="008A500A">
        <w:rPr>
          <w:rStyle w:val="BodytextBold1"/>
          <w:b w:val="0"/>
          <w:i w:val="0"/>
          <w:sz w:val="24"/>
          <w:szCs w:val="24"/>
        </w:rPr>
        <w:t>Уметь: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7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соблюдать правила поведения на воде, оказывать помощь утопающему;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7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8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78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вести себя в </w:t>
      </w:r>
      <w:proofErr w:type="gramStart"/>
      <w:r w:rsidRPr="008A500A">
        <w:rPr>
          <w:sz w:val="24"/>
          <w:szCs w:val="24"/>
        </w:rPr>
        <w:t>криминогенных ситуациях</w:t>
      </w:r>
      <w:proofErr w:type="gramEnd"/>
      <w:r w:rsidRPr="008A500A">
        <w:rPr>
          <w:sz w:val="24"/>
          <w:szCs w:val="24"/>
        </w:rPr>
        <w:t xml:space="preserve"> и в местах большого скопления людей;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AE5FA4" w:rsidRPr="008A500A" w:rsidRDefault="00AE5FA4" w:rsidP="005D3638">
      <w:pPr>
        <w:pStyle w:val="Bodytext21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A500A">
        <w:rPr>
          <w:rStyle w:val="Bodytext22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00A">
        <w:rPr>
          <w:rStyle w:val="Bodytext22"/>
          <w:bCs/>
          <w:iCs/>
          <w:sz w:val="24"/>
          <w:szCs w:val="24"/>
        </w:rPr>
        <w:t>для</w:t>
      </w:r>
      <w:proofErr w:type="gramEnd"/>
      <w:r w:rsidRPr="008A500A">
        <w:rPr>
          <w:rStyle w:val="Bodytext22"/>
          <w:bCs/>
          <w:iCs/>
          <w:sz w:val="24"/>
          <w:szCs w:val="24"/>
        </w:rPr>
        <w:t>: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7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ведения здорового образа жизни;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346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действий в опасных и чрезвычайных ситуациях; пользования бытовыми приборами;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89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использования по назначению лекарственных препаратов и средств бытовой химии;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соблюдения общих правил безопасности дорожного движения;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78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соблюдения мер пожарной безопасности дома и на природе;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соблюдения мер безопасного поведения на водоемах в любое время года;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соблюдения мер профилактики инфекционных заболеваний;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188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оказания первой медицинской помощи пострадавшим, находящимся в неотложных состояниях;</w:t>
      </w:r>
    </w:p>
    <w:p w:rsidR="00AE5FA4" w:rsidRPr="008A500A" w:rsidRDefault="00AE5FA4" w:rsidP="005D3638">
      <w:pPr>
        <w:pStyle w:val="a3"/>
        <w:numPr>
          <w:ilvl w:val="0"/>
          <w:numId w:val="10"/>
        </w:numPr>
        <w:shd w:val="clear" w:color="auto" w:fill="auto"/>
        <w:tabs>
          <w:tab w:val="left" w:pos="202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AB5D50" w:rsidRPr="001305A8" w:rsidRDefault="00AE5FA4" w:rsidP="001305A8">
      <w:pPr>
        <w:pStyle w:val="a3"/>
        <w:numPr>
          <w:ilvl w:val="0"/>
          <w:numId w:val="10"/>
        </w:numPr>
        <w:shd w:val="clear" w:color="auto" w:fill="auto"/>
        <w:tabs>
          <w:tab w:val="left" w:pos="183"/>
        </w:tabs>
        <w:spacing w:after="296" w:line="276" w:lineRule="auto"/>
        <w:ind w:left="720" w:hanging="36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подготовки к профессиональной деятельности, в том числе к военной службе</w:t>
      </w:r>
    </w:p>
    <w:p w:rsidR="00AB5D50" w:rsidRPr="002A3B6E" w:rsidRDefault="00AB5D50" w:rsidP="005D3638">
      <w:pPr>
        <w:pStyle w:val="Heading11"/>
        <w:shd w:val="clear" w:color="auto" w:fill="auto"/>
        <w:spacing w:line="276" w:lineRule="auto"/>
        <w:ind w:left="2720" w:firstLine="0"/>
        <w:rPr>
          <w:rStyle w:val="Heading10"/>
          <w:b/>
          <w:bCs/>
          <w:iCs/>
          <w:sz w:val="24"/>
          <w:szCs w:val="24"/>
        </w:rPr>
      </w:pPr>
      <w:bookmarkStart w:id="2" w:name="bookmark4"/>
      <w:r w:rsidRPr="002A3B6E">
        <w:rPr>
          <w:rStyle w:val="Heading10"/>
          <w:b/>
          <w:bCs/>
          <w:iCs/>
          <w:sz w:val="24"/>
          <w:szCs w:val="24"/>
        </w:rPr>
        <w:t>СОДЕРЖАНИЕ УЧЕБНОГО КУРСА</w:t>
      </w:r>
      <w:bookmarkEnd w:id="2"/>
    </w:p>
    <w:tbl>
      <w:tblPr>
        <w:tblStyle w:val="a5"/>
        <w:tblW w:w="0" w:type="auto"/>
        <w:tblLook w:val="04A0"/>
      </w:tblPr>
      <w:tblGrid>
        <w:gridCol w:w="560"/>
        <w:gridCol w:w="6069"/>
        <w:gridCol w:w="1701"/>
        <w:gridCol w:w="1736"/>
      </w:tblGrid>
      <w:tr w:rsidR="008A500A" w:rsidRPr="002A3B6E" w:rsidTr="002A3B6E">
        <w:tc>
          <w:tcPr>
            <w:tcW w:w="560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36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Из них на практическую часть и  контроль</w:t>
            </w:r>
          </w:p>
        </w:tc>
      </w:tr>
      <w:tr w:rsidR="001305A8" w:rsidRPr="002A3B6E" w:rsidTr="002A3B6E">
        <w:trPr>
          <w:trHeight w:val="445"/>
        </w:trPr>
        <w:tc>
          <w:tcPr>
            <w:tcW w:w="560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701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00A" w:rsidRPr="002A3B6E" w:rsidTr="002A3B6E">
        <w:tc>
          <w:tcPr>
            <w:tcW w:w="560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8A500A" w:rsidRPr="002A3B6E" w:rsidRDefault="008A500A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1701" w:type="dxa"/>
          </w:tcPr>
          <w:p w:rsidR="008A500A" w:rsidRPr="002A3B6E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A500A" w:rsidRPr="002A3B6E" w:rsidRDefault="008A500A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8" w:rsidRPr="002A3B6E" w:rsidTr="002A3B6E">
        <w:trPr>
          <w:trHeight w:val="795"/>
        </w:trPr>
        <w:tc>
          <w:tcPr>
            <w:tcW w:w="560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701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5A8" w:rsidRPr="002A3B6E" w:rsidTr="002A3B6E">
        <w:trPr>
          <w:trHeight w:val="645"/>
        </w:trPr>
        <w:tc>
          <w:tcPr>
            <w:tcW w:w="560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01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5A8" w:rsidRPr="002A3B6E" w:rsidTr="002A3B6E">
        <w:trPr>
          <w:trHeight w:val="475"/>
        </w:trPr>
        <w:tc>
          <w:tcPr>
            <w:tcW w:w="560" w:type="dxa"/>
          </w:tcPr>
          <w:p w:rsidR="001305A8" w:rsidRPr="002A3B6E" w:rsidRDefault="001305A8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069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701" w:type="dxa"/>
          </w:tcPr>
          <w:p w:rsidR="001305A8" w:rsidRPr="002A3B6E" w:rsidRDefault="00C26793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1305A8" w:rsidRPr="002A3B6E" w:rsidRDefault="001305A8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00A" w:rsidRPr="008A500A" w:rsidTr="002A3B6E">
        <w:tc>
          <w:tcPr>
            <w:tcW w:w="560" w:type="dxa"/>
          </w:tcPr>
          <w:p w:rsidR="008A500A" w:rsidRPr="008A500A" w:rsidRDefault="008A500A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8A500A" w:rsidRPr="002A3B6E" w:rsidRDefault="008A500A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8A500A" w:rsidRPr="002A3B6E" w:rsidRDefault="00C26793" w:rsidP="00130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8A500A" w:rsidRPr="002A3B6E" w:rsidRDefault="008A500A" w:rsidP="00130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0A" w:rsidRPr="005D3638" w:rsidRDefault="008A500A" w:rsidP="00B13922">
      <w:pPr>
        <w:pStyle w:val="Heading1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AB5D50" w:rsidRPr="008A500A" w:rsidRDefault="00B13922" w:rsidP="005D3638">
      <w:pPr>
        <w:pStyle w:val="Bodytext31"/>
        <w:shd w:val="clear" w:color="auto" w:fill="auto"/>
        <w:spacing w:line="276" w:lineRule="auto"/>
        <w:ind w:left="20" w:right="20" w:firstLine="0"/>
        <w:rPr>
          <w:rStyle w:val="Bodytext30"/>
          <w:b/>
          <w:iCs/>
          <w:sz w:val="24"/>
          <w:szCs w:val="24"/>
        </w:rPr>
      </w:pPr>
      <w:r>
        <w:rPr>
          <w:rStyle w:val="Bodytext30"/>
          <w:b/>
          <w:iCs/>
          <w:sz w:val="24"/>
          <w:szCs w:val="24"/>
        </w:rPr>
        <w:t>Раздел I. Основы комплексной безопасности</w:t>
      </w:r>
    </w:p>
    <w:p w:rsidR="00AB5D50" w:rsidRPr="00B13922" w:rsidRDefault="00AB5D50" w:rsidP="005D3638">
      <w:pPr>
        <w:pStyle w:val="Bodytext31"/>
        <w:shd w:val="clear" w:color="auto" w:fill="auto"/>
        <w:spacing w:line="276" w:lineRule="auto"/>
        <w:ind w:left="20" w:right="20" w:firstLine="0"/>
        <w:rPr>
          <w:b/>
          <w:sz w:val="24"/>
          <w:szCs w:val="24"/>
        </w:rPr>
      </w:pPr>
      <w:r w:rsidRPr="00B13922">
        <w:rPr>
          <w:rStyle w:val="Bodytext35"/>
          <w:b/>
          <w:iCs/>
          <w:sz w:val="24"/>
          <w:szCs w:val="24"/>
        </w:rPr>
        <w:t>1.</w:t>
      </w:r>
      <w:r w:rsidR="00B13922" w:rsidRPr="00B13922">
        <w:rPr>
          <w:rStyle w:val="Bodytext35"/>
          <w:b/>
          <w:iCs/>
          <w:sz w:val="24"/>
          <w:szCs w:val="24"/>
        </w:rPr>
        <w:t>Обеспечение личной безопасности в повседневной жизни</w:t>
      </w:r>
    </w:p>
    <w:p w:rsidR="00B13922" w:rsidRPr="008A500A" w:rsidRDefault="00B13922" w:rsidP="00B13922">
      <w:pPr>
        <w:pStyle w:val="a3"/>
        <w:shd w:val="clear" w:color="auto" w:fill="auto"/>
        <w:tabs>
          <w:tab w:val="left" w:pos="481"/>
        </w:tabs>
        <w:spacing w:line="276" w:lineRule="auto"/>
        <w:ind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Автономное существование человека в условиях природной среды.</w:t>
      </w:r>
    </w:p>
    <w:p w:rsidR="00AB5D50" w:rsidRPr="008A500A" w:rsidRDefault="00AB5D50" w:rsidP="00B13922">
      <w:pPr>
        <w:pStyle w:val="a3"/>
        <w:shd w:val="clear" w:color="auto" w:fill="auto"/>
        <w:tabs>
          <w:tab w:val="left" w:pos="85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Правила поведения в условиях вынужденной автономии в природных условиях.</w:t>
      </w:r>
    </w:p>
    <w:p w:rsidR="00AB5D50" w:rsidRPr="008A500A" w:rsidRDefault="00AB5D50" w:rsidP="00B13922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 w:rsidR="00AB5D50" w:rsidRPr="008A500A" w:rsidRDefault="00AB5D50" w:rsidP="005D3638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B5D50" w:rsidRPr="008A500A" w:rsidRDefault="00AB5D50" w:rsidP="00B13922">
      <w:pPr>
        <w:pStyle w:val="a3"/>
        <w:shd w:val="clear" w:color="auto" w:fill="auto"/>
        <w:tabs>
          <w:tab w:val="left" w:pos="147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Правила</w:t>
      </w:r>
      <w:r w:rsidRPr="008A500A">
        <w:rPr>
          <w:sz w:val="24"/>
          <w:szCs w:val="24"/>
        </w:rPr>
        <w:tab/>
        <w:t>поведения в ситуациях криминогенного характера</w:t>
      </w:r>
    </w:p>
    <w:p w:rsidR="00AB5D50" w:rsidRPr="008A500A" w:rsidRDefault="00AB5D50" w:rsidP="005D3638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8A500A">
        <w:rPr>
          <w:sz w:val="24"/>
          <w:szCs w:val="24"/>
        </w:rPr>
        <w:softHyphen/>
        <w:t>ной опасностью: на рынке, стадионе, вокзале и др.</w:t>
      </w:r>
    </w:p>
    <w:p w:rsidR="00AB5D50" w:rsidRPr="008A500A" w:rsidRDefault="00AB5D50" w:rsidP="00B13922">
      <w:pPr>
        <w:pStyle w:val="a3"/>
        <w:shd w:val="clear" w:color="auto" w:fill="auto"/>
        <w:tabs>
          <w:tab w:val="left" w:pos="466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Уголовная ответственность несовершеннолетних</w:t>
      </w:r>
    </w:p>
    <w:p w:rsidR="00AB5D50" w:rsidRPr="008A500A" w:rsidRDefault="00AB5D50" w:rsidP="005D3638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AB5D50" w:rsidRPr="008A500A" w:rsidRDefault="00AB5D50" w:rsidP="005D3638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AB5D50" w:rsidRDefault="00AB5D50" w:rsidP="005D3638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B13922" w:rsidRPr="00B13922" w:rsidRDefault="00B13922" w:rsidP="005D3638">
      <w:pPr>
        <w:pStyle w:val="a3"/>
        <w:shd w:val="clear" w:color="auto" w:fill="auto"/>
        <w:spacing w:line="276" w:lineRule="auto"/>
        <w:ind w:left="20" w:right="20" w:firstLine="720"/>
        <w:jc w:val="both"/>
        <w:rPr>
          <w:b/>
          <w:sz w:val="24"/>
          <w:szCs w:val="24"/>
        </w:rPr>
      </w:pPr>
      <w:r w:rsidRPr="00B13922">
        <w:rPr>
          <w:b/>
          <w:sz w:val="24"/>
          <w:szCs w:val="24"/>
        </w:rPr>
        <w:t>2. Личная безопасность в условиях чрезвычайных ситуаций</w:t>
      </w:r>
    </w:p>
    <w:p w:rsidR="00AB5D50" w:rsidRPr="008A500A" w:rsidRDefault="00AB5D50" w:rsidP="00B13922">
      <w:pPr>
        <w:pStyle w:val="a3"/>
        <w:shd w:val="clear" w:color="auto" w:fill="auto"/>
        <w:tabs>
          <w:tab w:val="left" w:pos="84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Правила поведения в условиях чрезвычайных ситуации природного и техногенного характера</w:t>
      </w:r>
    </w:p>
    <w:p w:rsidR="00AB5D50" w:rsidRDefault="00AB5D50" w:rsidP="005D3638">
      <w:pPr>
        <w:spacing w:after="0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B13922" w:rsidRDefault="00B13922" w:rsidP="005D3638">
      <w:pPr>
        <w:spacing w:after="0"/>
        <w:ind w:left="20" w:right="20"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139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Современный комплекс проблем безопасности военного характера</w:t>
      </w:r>
    </w:p>
    <w:p w:rsidR="00B13922" w:rsidRDefault="00B13922" w:rsidP="005D3638">
      <w:pPr>
        <w:spacing w:after="0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13922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Военные угрозы национальной безопасности России</w:t>
      </w:r>
      <w:r w:rsidR="00E027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национальная оборона. Характер современных войн и вооруженных конфликтов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027B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Раздел 2</w:t>
      </w:r>
      <w:r w:rsidRPr="00E027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267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РФ от ЧС природного и техногенного характера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4 Нормативно-правовая база и организационные основы по защите населения от ЧС природного и техногенного характера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</w:pP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Нормативно-правовая база РФ в области обеспечения безопасности населения в чрезвычайных ситуациях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.</w:t>
      </w:r>
      <w:r w:rsidRPr="00E027B8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</w:t>
      </w:r>
      <w:proofErr w:type="gramStart"/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РСЧС), ее структура и задачи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3.Основы противодействия терроризму и экстремизму в РФ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 5-9. Экстремизм и терроризм - чрезвычайные  опасности  для общества и государства</w:t>
      </w:r>
      <w:r w:rsidRPr="00E027B8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Терроризм и террористическая деятельность, их цели и последствия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</w:pP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Основные принципы и направления противодействия террористической и экстремистской деяте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л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ьности</w:t>
      </w:r>
      <w:r w:rsidRPr="00E027B8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Пр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а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вила личной безопасности при угрозе террористического акта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.</w:t>
      </w:r>
      <w:r w:rsidRPr="00E027B8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Уголовная ответственность за террористическую и экстремистскую деятельность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.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4.</w:t>
      </w:r>
      <w:r w:rsidRPr="00E027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Основы</w:t>
      </w:r>
      <w:r w:rsidRPr="00C267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здорового образа жизни</w:t>
      </w:r>
    </w:p>
    <w:p w:rsidR="00E027B8" w:rsidRDefault="00E027B8" w:rsidP="005D3638">
      <w:pPr>
        <w:spacing w:after="0"/>
        <w:ind w:left="20" w:right="20" w:firstLine="720"/>
        <w:jc w:val="both"/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Глава 10. Основы медицинских знаний и профилактика инфекционных заболеваний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027B8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-в</w:t>
      </w:r>
      <w:proofErr w:type="gramEnd"/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ажная часть подготовки юношей к военной службе и трудовой деятельности</w:t>
      </w:r>
      <w:r w:rsidR="00C3143F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. </w:t>
      </w:r>
      <w:r w:rsidR="00C3143F">
        <w:rPr>
          <w:rFonts w:ascii="PT Sans Caption" w:eastAsia="Times New Roman" w:hAnsi="PT Sans Caption" w:cs="Times New Roman" w:hint="eastAsia"/>
          <w:color w:val="111111"/>
          <w:sz w:val="24"/>
          <w:szCs w:val="24"/>
          <w:lang w:eastAsia="ru-RU"/>
        </w:rPr>
        <w:t xml:space="preserve">Основные </w:t>
      </w:r>
      <w:r w:rsidR="00C3143F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инфекционные заболевания.</w:t>
      </w:r>
    </w:p>
    <w:p w:rsidR="00C3143F" w:rsidRPr="00C3143F" w:rsidRDefault="00C3143F" w:rsidP="005D3638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1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11.Здоровый образ жизни и его составляющие</w:t>
      </w:r>
    </w:p>
    <w:p w:rsidR="00C3143F" w:rsidRPr="008A500A" w:rsidRDefault="00C3143F" w:rsidP="00C3143F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</w:t>
      </w:r>
      <w:proofErr w:type="gramStart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элементы жизнедеятельности человека (умственная к физическая нагрузка, активный отдых, сон, питание и др.), рациональное сочетание элементов жизнедеятельности, обеспечивающих высокий уровень жизни.</w:t>
      </w:r>
      <w:proofErr w:type="gramEnd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Значение правильного режима труда и отдыха для гармоничного развития человека, его физических и духовных качеств.</w:t>
      </w:r>
    </w:p>
    <w:p w:rsidR="00C3143F" w:rsidRPr="008A500A" w:rsidRDefault="00C3143F" w:rsidP="00C3143F">
      <w:pPr>
        <w:tabs>
          <w:tab w:val="left" w:pos="572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Значение двигательной активности и физической культуры для здоровья человека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</w:t>
      </w:r>
      <w:proofErr w:type="gramStart"/>
      <w:r w:rsidRPr="008A500A">
        <w:rPr>
          <w:sz w:val="24"/>
          <w:szCs w:val="24"/>
        </w:rPr>
        <w:t>для</w:t>
      </w:r>
      <w:proofErr w:type="gramEnd"/>
      <w:r w:rsidRPr="008A500A">
        <w:rPr>
          <w:sz w:val="24"/>
          <w:szCs w:val="24"/>
        </w:rPr>
        <w:t xml:space="preserve"> закаливая. Необходимость выработки привычки к систематическому выполнению закаливающих процедур.</w:t>
      </w:r>
    </w:p>
    <w:p w:rsidR="00C3143F" w:rsidRPr="008A500A" w:rsidRDefault="00C3143F" w:rsidP="00C3143F">
      <w:pPr>
        <w:pStyle w:val="a3"/>
        <w:shd w:val="clear" w:color="auto" w:fill="auto"/>
        <w:tabs>
          <w:tab w:val="left" w:pos="438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Употребление табака и его влияние на организм человека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</w:t>
      </w:r>
      <w:proofErr w:type="gramStart"/>
      <w:r w:rsidRPr="008A500A">
        <w:rPr>
          <w:sz w:val="24"/>
          <w:szCs w:val="24"/>
        </w:rPr>
        <w:t>нервную</w:t>
      </w:r>
      <w:proofErr w:type="gramEnd"/>
      <w:r w:rsidRPr="008A500A">
        <w:rPr>
          <w:sz w:val="24"/>
          <w:szCs w:val="24"/>
        </w:rPr>
        <w:t xml:space="preserve"> и сердечно-сосудистую системы. Пассивное курение и его влияние на здоровье.</w:t>
      </w:r>
    </w:p>
    <w:p w:rsidR="00C3143F" w:rsidRPr="008A500A" w:rsidRDefault="00C3143F" w:rsidP="00C3143F">
      <w:pPr>
        <w:pStyle w:val="a3"/>
        <w:shd w:val="clear" w:color="auto" w:fill="auto"/>
        <w:tabs>
          <w:tab w:val="left" w:pos="505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Употребление алкоголя и его влияние на здоровье человека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Алкоголь, влияние алкоголя на здоровье и поведение </w:t>
      </w:r>
      <w:proofErr w:type="gramStart"/>
      <w:r w:rsidRPr="008A500A">
        <w:rPr>
          <w:sz w:val="24"/>
          <w:szCs w:val="24"/>
        </w:rPr>
        <w:t>человека</w:t>
      </w:r>
      <w:proofErr w:type="gramEnd"/>
      <w:r w:rsidRPr="008A500A">
        <w:rPr>
          <w:sz w:val="24"/>
          <w:szCs w:val="24"/>
        </w:rPr>
        <w:t xml:space="preserve"> и социальные последствия употребления алкоголя, снижение умственной и физической работоспособности.</w:t>
      </w:r>
    </w:p>
    <w:p w:rsidR="00C3143F" w:rsidRPr="008A500A" w:rsidRDefault="00C3143F" w:rsidP="00C3143F">
      <w:pPr>
        <w:pStyle w:val="a3"/>
        <w:shd w:val="clear" w:color="auto" w:fill="auto"/>
        <w:tabs>
          <w:tab w:val="left" w:pos="50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Наркомания и токсикомания</w:t>
      </w:r>
    </w:p>
    <w:p w:rsidR="00E027B8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 </w:t>
      </w:r>
    </w:p>
    <w:p w:rsidR="00C3143F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C26793">
        <w:rPr>
          <w:rFonts w:eastAsia="Times New Roman"/>
          <w:b/>
          <w:color w:val="000000" w:themeColor="text1"/>
          <w:sz w:val="24"/>
          <w:szCs w:val="24"/>
          <w:lang w:eastAsia="ru-RU"/>
        </w:rPr>
        <w:t>Раздел 6.Основы обороны государства</w:t>
      </w:r>
    </w:p>
    <w:p w:rsidR="00C3143F" w:rsidRPr="00C3143F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C26793">
        <w:rPr>
          <w:rFonts w:eastAsia="Times New Roman"/>
          <w:b/>
          <w:color w:val="000000" w:themeColor="text1"/>
          <w:sz w:val="24"/>
          <w:szCs w:val="24"/>
          <w:lang w:eastAsia="ru-RU"/>
        </w:rPr>
        <w:t>Глава 12.Гражданская оборона - составная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часть обороноспособности стран</w:t>
      </w:r>
      <w:r w:rsidRPr="00C26793">
        <w:rPr>
          <w:rFonts w:eastAsia="Times New Roman"/>
          <w:b/>
          <w:color w:val="000000" w:themeColor="text1"/>
          <w:sz w:val="24"/>
          <w:szCs w:val="24"/>
          <w:lang w:eastAsia="ru-RU"/>
        </w:rPr>
        <w:t>ы</w:t>
      </w:r>
    </w:p>
    <w:p w:rsidR="00AB5D50" w:rsidRPr="008A500A" w:rsidRDefault="00AB5D50" w:rsidP="00C3143F">
      <w:pPr>
        <w:tabs>
          <w:tab w:val="left" w:pos="846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Гражданская оборона, основные понятия и определения, задачи гражданской обороны</w:t>
      </w:r>
    </w:p>
    <w:p w:rsidR="00AB5D50" w:rsidRPr="008A500A" w:rsidRDefault="00AB5D50" w:rsidP="005D3638">
      <w:pPr>
        <w:spacing w:after="0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B5D50" w:rsidRPr="008A500A" w:rsidRDefault="00AB5D50" w:rsidP="00C3143F">
      <w:pPr>
        <w:tabs>
          <w:tab w:val="left" w:pos="423"/>
        </w:tabs>
        <w:spacing w:after="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Ядерное и химическое оружие.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Классификация отравляющих веществ (ОВ) по предназначению и воздействию на организм.</w:t>
      </w:r>
    </w:p>
    <w:p w:rsidR="00AB5D50" w:rsidRPr="008A500A" w:rsidRDefault="00AB5D50" w:rsidP="00C3143F">
      <w:pPr>
        <w:tabs>
          <w:tab w:val="left" w:pos="442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Бактериологическое (биологическое) оружие. Современные средства поражения, их поражающие факторы.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Современные средства поражения, их поражающие факторы, мероприятия по защите населения. Мероприятия, проводимые по защите населения от современных средств поражения.</w:t>
      </w:r>
    </w:p>
    <w:p w:rsidR="00AB5D50" w:rsidRPr="008A500A" w:rsidRDefault="00AB5D50" w:rsidP="00C3143F">
      <w:pPr>
        <w:tabs>
          <w:tab w:val="left" w:pos="846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AB5D50" w:rsidRPr="008A500A" w:rsidRDefault="00AB5D50" w:rsidP="005D3638">
      <w:pPr>
        <w:spacing w:after="0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AB5D50" w:rsidRPr="008A500A" w:rsidRDefault="00AB5D50" w:rsidP="00C3143F">
      <w:pPr>
        <w:tabs>
          <w:tab w:val="left" w:pos="850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</w:t>
      </w:r>
      <w:proofErr w:type="spellStart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Правилаповедения</w:t>
      </w:r>
      <w:proofErr w:type="spellEnd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защитных сооружениях (занятие целесообразно проводить в имеющихся защитных сооружениях).</w:t>
      </w:r>
    </w:p>
    <w:p w:rsidR="00AB5D50" w:rsidRPr="008A500A" w:rsidRDefault="00AB5D50" w:rsidP="00C3143F">
      <w:pPr>
        <w:tabs>
          <w:tab w:val="left" w:pos="841"/>
        </w:tabs>
        <w:spacing w:after="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индивидуальной защиты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</w:t>
      </w:r>
    </w:p>
    <w:p w:rsidR="00AB5D50" w:rsidRPr="008A500A" w:rsidRDefault="00AB5D50" w:rsidP="00C3143F">
      <w:pPr>
        <w:tabs>
          <w:tab w:val="left" w:pos="841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проведения аварийно-спасательных работ в зоне чрезвычайных ситуаций</w:t>
      </w:r>
    </w:p>
    <w:p w:rsidR="00AB5D50" w:rsidRPr="008A500A" w:rsidRDefault="00AB5D50" w:rsidP="005D363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 спасательных работ, организация санитарной обработки людей после пребывания их в зонах заражения.</w:t>
      </w:r>
    </w:p>
    <w:p w:rsidR="00AB5D50" w:rsidRDefault="00AB5D50" w:rsidP="00C3143F">
      <w:pPr>
        <w:tabs>
          <w:tab w:val="left" w:pos="846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Организация гражданской обороны в общеобразовательном учреждении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3143F" w:rsidRDefault="00C3143F" w:rsidP="00C3143F">
      <w:pPr>
        <w:tabs>
          <w:tab w:val="left" w:pos="846"/>
        </w:tabs>
        <w:spacing w:after="0"/>
        <w:ind w:right="20"/>
        <w:jc w:val="both"/>
        <w:rPr>
          <w:rFonts w:ascii="PT Sans Caption" w:eastAsia="Times New Roman" w:hAnsi="PT Sans Caption" w:cs="Times New Roman"/>
          <w:b/>
          <w:color w:val="111111"/>
          <w:sz w:val="24"/>
          <w:szCs w:val="24"/>
          <w:lang w:eastAsia="ru-RU"/>
        </w:rPr>
      </w:pPr>
      <w:r w:rsidRPr="00C26793">
        <w:rPr>
          <w:rFonts w:ascii="PT Sans Caption" w:eastAsia="Times New Roman" w:hAnsi="PT Sans Caption" w:cs="Times New Roman" w:hint="eastAsia"/>
          <w:b/>
          <w:color w:val="111111"/>
          <w:sz w:val="24"/>
          <w:szCs w:val="24"/>
          <w:lang w:eastAsia="ru-RU"/>
        </w:rPr>
        <w:t>Г</w:t>
      </w:r>
      <w:r w:rsidRPr="00C26793">
        <w:rPr>
          <w:rFonts w:ascii="PT Sans Caption" w:eastAsia="Times New Roman" w:hAnsi="PT Sans Caption" w:cs="Times New Roman"/>
          <w:b/>
          <w:color w:val="111111"/>
          <w:sz w:val="24"/>
          <w:szCs w:val="24"/>
          <w:lang w:eastAsia="ru-RU"/>
        </w:rPr>
        <w:t>лава 13.Вооруженные Силы РФ-защитники нашего Отечества</w:t>
      </w:r>
    </w:p>
    <w:p w:rsidR="00C3143F" w:rsidRPr="00C3143F" w:rsidRDefault="00C3143F" w:rsidP="00C3143F">
      <w:pPr>
        <w:tabs>
          <w:tab w:val="left" w:pos="846"/>
        </w:tabs>
        <w:spacing w:after="0"/>
        <w:ind w:right="20"/>
        <w:jc w:val="both"/>
        <w:rPr>
          <w:rFonts w:ascii="PT Sans Caption" w:eastAsia="Times New Roman" w:hAnsi="PT Sans Caption" w:cs="Times New Roman"/>
          <w:b/>
          <w:color w:val="111111"/>
          <w:sz w:val="24"/>
          <w:szCs w:val="24"/>
          <w:lang w:eastAsia="ru-RU"/>
        </w:rPr>
      </w:pP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История создания ВС РФ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.</w:t>
      </w:r>
      <w:r w:rsidRPr="00C3143F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Памяти поколений </w:t>
      </w:r>
      <w:proofErr w:type="gramStart"/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-д</w:t>
      </w:r>
      <w:proofErr w:type="gramEnd"/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ни воинской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славы</w:t>
      </w:r>
      <w:r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.</w:t>
      </w:r>
      <w:r w:rsidRPr="00C3143F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 xml:space="preserve"> </w:t>
      </w:r>
      <w:r w:rsidRPr="00C26793">
        <w:rPr>
          <w:rFonts w:ascii="PT Sans Caption" w:eastAsia="Times New Roman" w:hAnsi="PT Sans Caption" w:cs="Times New Roman"/>
          <w:color w:val="111111"/>
          <w:sz w:val="24"/>
          <w:szCs w:val="24"/>
          <w:lang w:eastAsia="ru-RU"/>
        </w:rPr>
        <w:t>Состав ВС России РФ. Руководство и управление</w:t>
      </w:r>
    </w:p>
    <w:p w:rsidR="00C3143F" w:rsidRDefault="00C3143F" w:rsidP="00C3143F">
      <w:pPr>
        <w:spacing w:after="0"/>
        <w:ind w:left="20"/>
        <w:jc w:val="both"/>
        <w:rPr>
          <w:rFonts w:ascii="Times New Roman" w:eastAsia="Arial Unicode MS" w:hAnsi="Times New Roman" w:cs="Times New Roman"/>
          <w:b/>
          <w:iCs/>
          <w:spacing w:val="-4"/>
          <w:sz w:val="24"/>
          <w:szCs w:val="24"/>
          <w:lang w:eastAsia="ru-RU"/>
        </w:rPr>
      </w:pPr>
      <w:r w:rsidRPr="00C26793">
        <w:rPr>
          <w:rFonts w:ascii="PT Sans Caption" w:eastAsia="Times New Roman" w:hAnsi="PT Sans Caption" w:cs="Times New Roman" w:hint="eastAsia"/>
          <w:b/>
          <w:color w:val="111111"/>
          <w:sz w:val="24"/>
          <w:szCs w:val="24"/>
          <w:lang w:eastAsia="ru-RU"/>
        </w:rPr>
        <w:t>Г</w:t>
      </w:r>
      <w:r w:rsidRPr="00C26793">
        <w:rPr>
          <w:rFonts w:ascii="PT Sans Caption" w:eastAsia="Times New Roman" w:hAnsi="PT Sans Caption" w:cs="Times New Roman"/>
          <w:b/>
          <w:color w:val="111111"/>
          <w:sz w:val="24"/>
          <w:szCs w:val="24"/>
          <w:lang w:eastAsia="ru-RU"/>
        </w:rPr>
        <w:t>лава 14. Виды и рода войск ВС России РФ</w:t>
      </w:r>
    </w:p>
    <w:p w:rsidR="00C3143F" w:rsidRPr="008A500A" w:rsidRDefault="00C3143F" w:rsidP="00C3143F">
      <w:pPr>
        <w:pStyle w:val="a3"/>
        <w:shd w:val="clear" w:color="auto" w:fill="auto"/>
        <w:tabs>
          <w:tab w:val="left" w:pos="87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 xml:space="preserve">Организационная структура Вооруженных Сил. Виды Вооруженных Сил, рода войск. </w:t>
      </w:r>
      <w:r>
        <w:rPr>
          <w:sz w:val="24"/>
          <w:szCs w:val="24"/>
        </w:rPr>
        <w:t xml:space="preserve">   </w:t>
      </w:r>
      <w:r w:rsidRPr="008A500A">
        <w:rPr>
          <w:sz w:val="24"/>
          <w:szCs w:val="24"/>
        </w:rPr>
        <w:t>История их создания и предназначение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Организационная структура Вооруженных Сил. Виды Вооруженных Сил и рода войск.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500A">
        <w:rPr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500A">
        <w:rPr>
          <w:sz w:val="24"/>
          <w:szCs w:val="24"/>
        </w:rP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500A">
        <w:rPr>
          <w:sz w:val="24"/>
          <w:szCs w:val="24"/>
        </w:rPr>
        <w:t>Военно-морской флот, история создания, предназначение.</w:t>
      </w:r>
    </w:p>
    <w:p w:rsidR="00C3143F" w:rsidRPr="008A500A" w:rsidRDefault="00C3143F" w:rsidP="00C3143F">
      <w:pPr>
        <w:pStyle w:val="a3"/>
        <w:shd w:val="clear" w:color="auto" w:fill="auto"/>
        <w:tabs>
          <w:tab w:val="left" w:pos="65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Рода войск, не входящих в виды Вооруженных Сил РФ, специальные войска. Тыл Вооруженных Сил РФ.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8A500A">
        <w:rPr>
          <w:sz w:val="24"/>
          <w:szCs w:val="24"/>
        </w:rPr>
        <w:t>Отдельные рода войск.</w:t>
      </w:r>
    </w:p>
    <w:p w:rsidR="00C3143F" w:rsidRPr="008A500A" w:rsidRDefault="00C3143F" w:rsidP="00C3143F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500A">
        <w:rPr>
          <w:sz w:val="24"/>
          <w:szCs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C3143F" w:rsidRPr="008A500A" w:rsidRDefault="00C3143F" w:rsidP="00C3143F">
      <w:pPr>
        <w:tabs>
          <w:tab w:val="left" w:pos="654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C3143F" w:rsidRPr="008A500A" w:rsidRDefault="00C3143F" w:rsidP="00C3143F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:rsidR="00C3143F" w:rsidRPr="008A500A" w:rsidRDefault="00C3143F" w:rsidP="00C3143F">
      <w:pPr>
        <w:tabs>
          <w:tab w:val="left" w:pos="836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Другие войска, их состав и </w:t>
      </w:r>
      <w:proofErr w:type="gramStart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предназначение</w:t>
      </w:r>
      <w:proofErr w:type="gramEnd"/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C3143F" w:rsidRPr="00C3143F" w:rsidRDefault="00C3143F" w:rsidP="00C3143F">
      <w:pPr>
        <w:tabs>
          <w:tab w:val="left" w:pos="1143"/>
        </w:tabs>
        <w:spacing w:after="0"/>
        <w:jc w:val="both"/>
        <w:rPr>
          <w:rFonts w:ascii="Times New Roman" w:eastAsia="Arial Unicode MS" w:hAnsi="Times New Roman" w:cs="Times New Roman"/>
          <w:b/>
          <w:iCs/>
          <w:spacing w:val="-3"/>
          <w:sz w:val="24"/>
          <w:szCs w:val="24"/>
          <w:lang w:eastAsia="ru-RU"/>
        </w:rPr>
      </w:pPr>
      <w:r w:rsidRPr="00C3143F">
        <w:rPr>
          <w:rFonts w:ascii="Times New Roman" w:eastAsia="Arial Unicode MS" w:hAnsi="Times New Roman" w:cs="Times New Roman"/>
          <w:b/>
          <w:iCs/>
          <w:spacing w:val="-2"/>
          <w:sz w:val="24"/>
          <w:szCs w:val="24"/>
          <w:lang w:eastAsia="ru-RU"/>
        </w:rPr>
        <w:t>Глава 15.Боевые</w:t>
      </w:r>
      <w:r w:rsidRPr="00C3143F">
        <w:rPr>
          <w:rFonts w:ascii="Times New Roman" w:eastAsia="Arial Unicode MS" w:hAnsi="Times New Roman" w:cs="Times New Roman"/>
          <w:b/>
          <w:iCs/>
          <w:spacing w:val="-2"/>
          <w:sz w:val="24"/>
          <w:szCs w:val="24"/>
          <w:lang w:eastAsia="ru-RU"/>
        </w:rPr>
        <w:tab/>
        <w:t>традиции Вооруженных Сил России</w:t>
      </w:r>
    </w:p>
    <w:p w:rsidR="00C3143F" w:rsidRPr="008A500A" w:rsidRDefault="00C3143F" w:rsidP="00C3143F">
      <w:pPr>
        <w:tabs>
          <w:tab w:val="left" w:pos="433"/>
        </w:tabs>
        <w:spacing w:after="0"/>
        <w:ind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Патриотизм и верность воинскому долгу — качества защитника Отечества Патриотизм — духовно-нравственная основа личности военнослужащего — защитника Отечества, источник духовных сил воина.</w:t>
      </w:r>
    </w:p>
    <w:p w:rsidR="00C3143F" w:rsidRPr="008A500A" w:rsidRDefault="00C3143F" w:rsidP="00C3143F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C3143F" w:rsidRPr="00C3143F" w:rsidRDefault="00C3143F" w:rsidP="00C3143F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  <w:r w:rsidRPr="008A500A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E027B8" w:rsidRPr="00E027B8" w:rsidRDefault="00E027B8" w:rsidP="00E027B8">
      <w:pPr>
        <w:spacing w:after="0"/>
        <w:ind w:left="20" w:right="20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</w:pPr>
    </w:p>
    <w:p w:rsidR="00AA1530" w:rsidRDefault="00AF7553" w:rsidP="00AF7553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AF7553" w:rsidRPr="00C26793" w:rsidRDefault="00AF7553" w:rsidP="00AF7553">
      <w:pPr>
        <w:spacing w:after="1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Тематическое планирование</w:t>
      </w:r>
    </w:p>
    <w:tbl>
      <w:tblPr>
        <w:tblW w:w="4952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5827"/>
        <w:gridCol w:w="991"/>
        <w:gridCol w:w="3401"/>
      </w:tblGrid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Центра «Точка Роста»</w:t>
            </w: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</w:t>
            </w:r>
            <w:r w:rsidR="00AC2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 и государства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1.Основы комплексной безопасности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 Обеспечение личной безопасности в повседневной жизни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8962A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8962A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8962A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Обеспечение личной безопасности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AA1530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3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AA1530" w:rsidRPr="00C26793" w:rsidTr="00AA1530">
        <w:trPr>
          <w:trHeight w:val="726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8962A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Обеспечение личной безопасности в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Личная безопасность в условиях ЧС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C2BDE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3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AC2BDE" w:rsidRDefault="00AC2BDE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D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Тренажёр-манекен для отработки сердечно-лёгочной реанимации</w:t>
            </w:r>
          </w:p>
        </w:tc>
      </w:tr>
      <w:tr w:rsidR="00AA1530" w:rsidRPr="00C26793" w:rsidTr="00AA1530">
        <w:trPr>
          <w:trHeight w:val="459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 Современный комплекс проблем безопасности военного характера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42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Военные угрозы национальной безопасности России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42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Контрольная работа по главе 1-3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2.Защита населения РФ от ЧС природного и техногенного характера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 4 Нормативно-правовая база и организационные основы по защите населения от ЧС природного и техногенного характера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Нормативно-правовая база РФ в области обеспечения безопасности населения в чрезвычайных ситуациях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718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РСЧС), ее структура и задачи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3.Основы противодействия терроризму и экстремизму в РФ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 5-9. Экстремизм и терроризм - чрезвычайные  опасности  для общества и государства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Основные принципы и направления противодействия террористической и экстремистской деяте</w:t>
            </w: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л</w:t>
            </w: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ьности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</w:t>
            </w: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вила личной безопасности при угрозе террористического акта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1107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Самостоятельная работа " Уголовная ответственность за террористическую и экстремистскую деятельность"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527643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7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E027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Основы</w:t>
            </w: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527643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10. Основы медицинских знаний и профилактика инфекционных заболеваний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-в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ажная часть подготовки юношей к военной службе и трудовой деятельности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Глава 11.Здоровый образ жизни и его составляющие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491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491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491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Контрольная работа по главе 11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2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3.Обеспечение военной безопасности государства 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6.Основы обороны государства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513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64A92">
            <w:pPr>
              <w:spacing w:after="164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Глава 12.Гражданская оборона - составная часть обороноспособности стран 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8962AF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Гражданская оборона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-с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оставная часть обороноспособности страны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Основные виды оружия и их поражающие факторы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C2BDE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53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Оповещение и информирование населения о ЧС мирного и военного времени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Организация проведения аварийно-спасательных и других неотложных работ в зоне ЧС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 w:hint="eastAsia"/>
                <w:b/>
                <w:color w:val="111111"/>
                <w:sz w:val="24"/>
                <w:szCs w:val="24"/>
                <w:lang w:eastAsia="ru-RU"/>
              </w:rPr>
              <w:t>Г</w:t>
            </w:r>
            <w:r w:rsidRPr="00C26793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лава 13.Вооруженные Силы РФ-защитники нашего Отечества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История создания ВС РФ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Памяти поколений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-д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воинской</w:t>
            </w: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славы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AC2BDE" w:rsidRDefault="00AC2BDE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2BD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Ноутбук мобильного класса </w:t>
            </w:r>
            <w:proofErr w:type="spellStart"/>
            <w:r w:rsidRPr="00AC2BD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Acer</w:t>
            </w:r>
            <w:proofErr w:type="spellEnd"/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Состав ВС России РФ. Руководство и управление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 w:hint="eastAsia"/>
                <w:b/>
                <w:color w:val="111111"/>
                <w:sz w:val="24"/>
                <w:szCs w:val="24"/>
                <w:lang w:eastAsia="ru-RU"/>
              </w:rPr>
              <w:t>Г</w:t>
            </w:r>
            <w:r w:rsidRPr="00C26793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лава 14. Виды и рода войск ВС России РФ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Сухопутные войска (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), их состав и предназначение. Вооружение и военная техника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Военно-воздушные силы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ВВС), их состав и предназначение. Вооружение и военная техника ВВС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Военно-морской флот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ВМФ), его состав и предназначение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Ракетные войска стратегического назначения ( РВСН)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,и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х состав и предназначение. Вооружение и военная техника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Воздушно-десантные войска, их состав и предназначение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Космические войска, их состав и предназначение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Контрольная работа по главе 14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 w:hint="eastAsia"/>
                <w:b/>
                <w:color w:val="111111"/>
                <w:sz w:val="24"/>
                <w:szCs w:val="24"/>
                <w:lang w:eastAsia="ru-RU"/>
              </w:rPr>
              <w:t>Г</w:t>
            </w:r>
            <w:r w:rsidRPr="00C26793"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  <w:t>лава 15-21.Боевые традиции ВС России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530" w:rsidRPr="00C26793" w:rsidTr="00AA1530">
        <w:trPr>
          <w:trHeight w:val="612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530" w:rsidRPr="00C26793" w:rsidRDefault="00AA1530" w:rsidP="00B1392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C26793">
              <w:rPr>
                <w:rFonts w:ascii="PT Sans Caption" w:eastAsia="Times New Roman" w:hAnsi="PT Sans Caption" w:cs="Times New Roman" w:hint="eastAsia"/>
                <w:color w:val="111111"/>
                <w:sz w:val="24"/>
                <w:szCs w:val="24"/>
                <w:lang w:eastAsia="ru-RU"/>
              </w:rPr>
              <w:t>П</w:t>
            </w:r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атриотизм и верность </w:t>
            </w:r>
            <w:proofErr w:type="gramStart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воинскому</w:t>
            </w:r>
            <w:proofErr w:type="gramEnd"/>
            <w:r w:rsidRPr="00C2679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долгу-качества защитника Отечества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6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1530" w:rsidRPr="00C26793" w:rsidRDefault="00AA1530" w:rsidP="00B13922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F7553" w:rsidRPr="00C26793" w:rsidRDefault="00AF7553" w:rsidP="00AF755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A92" w:rsidRPr="00C26793" w:rsidRDefault="00B64A92" w:rsidP="00AF755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7553" w:rsidRPr="00C26793" w:rsidRDefault="00AF7553" w:rsidP="00AF755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143F" w:rsidRPr="00F16B81" w:rsidRDefault="00C3143F" w:rsidP="00C314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C3143F" w:rsidRPr="00F16B81" w:rsidRDefault="00C3143F" w:rsidP="00C3143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Предмет______________</w:t>
      </w:r>
    </w:p>
    <w:p w:rsidR="00C3143F" w:rsidRPr="00F16B81" w:rsidRDefault="00C3143F" w:rsidP="00C3143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Класс    ______________</w:t>
      </w:r>
    </w:p>
    <w:p w:rsidR="00C3143F" w:rsidRPr="00F16B81" w:rsidRDefault="00C3143F" w:rsidP="00C3143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Учитель______________</w:t>
      </w:r>
    </w:p>
    <w:p w:rsidR="00C3143F" w:rsidRPr="00F16B81" w:rsidRDefault="00C3143F" w:rsidP="00C314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   -20   </w:t>
      </w:r>
      <w:r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320"/>
        <w:gridCol w:w="1398"/>
        <w:gridCol w:w="1362"/>
        <w:gridCol w:w="1902"/>
        <w:gridCol w:w="1939"/>
      </w:tblGrid>
      <w:tr w:rsidR="00C3143F" w:rsidRPr="00F16B81" w:rsidTr="00C3143F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C3143F" w:rsidRPr="00F16B81" w:rsidTr="00C3143F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43F" w:rsidRPr="00F16B81" w:rsidTr="00C3143F"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Уплотнение программы</w:t>
            </w:r>
          </w:p>
        </w:tc>
      </w:tr>
      <w:tr w:rsidR="00C3143F" w:rsidRPr="00F16B81" w:rsidTr="00C3143F"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вынесена на самостоятельное изучение с последующим контролем</w:t>
            </w:r>
          </w:p>
        </w:tc>
      </w:tr>
      <w:tr w:rsidR="00C3143F" w:rsidRPr="00F16B81" w:rsidTr="00C3143F"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Объединение тем</w:t>
            </w:r>
          </w:p>
        </w:tc>
      </w:tr>
      <w:tr w:rsidR="00C3143F" w:rsidRPr="00F16B81" w:rsidTr="00C3143F">
        <w:trPr>
          <w:trHeight w:val="1376"/>
        </w:trPr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43F" w:rsidRPr="00F16B81" w:rsidTr="00C3143F"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43F" w:rsidRPr="00F16B81" w:rsidTr="00C3143F">
        <w:trPr>
          <w:trHeight w:val="2231"/>
        </w:trPr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43F" w:rsidRPr="00F16B81" w:rsidTr="00C3143F">
        <w:tc>
          <w:tcPr>
            <w:tcW w:w="1501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C3143F" w:rsidRPr="00F16B81" w:rsidRDefault="00C3143F" w:rsidP="00C314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43F" w:rsidRPr="00F16B81" w:rsidRDefault="00C3143F" w:rsidP="00C314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C3143F" w:rsidRPr="00F16B81" w:rsidRDefault="00C3143F" w:rsidP="00C314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B5D50" w:rsidRPr="00C26793" w:rsidRDefault="00AB5D50" w:rsidP="00AF7553">
      <w:pPr>
        <w:rPr>
          <w:rFonts w:ascii="Times New Roman" w:hAnsi="Times New Roman" w:cs="Times New Roman"/>
          <w:sz w:val="24"/>
          <w:szCs w:val="24"/>
        </w:rPr>
      </w:pPr>
    </w:p>
    <w:sectPr w:rsidR="00AB5D50" w:rsidRPr="00C26793" w:rsidSect="00AA1530">
      <w:pgSz w:w="11906" w:h="16838"/>
      <w:pgMar w:top="284" w:right="70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2DD0DED0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9"/>
    <w:multiLevelType w:val="multilevel"/>
    <w:tmpl w:val="2474C576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79462C3"/>
    <w:multiLevelType w:val="multilevel"/>
    <w:tmpl w:val="585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74DB"/>
    <w:multiLevelType w:val="hybridMultilevel"/>
    <w:tmpl w:val="9EBE50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28976979"/>
    <w:multiLevelType w:val="multilevel"/>
    <w:tmpl w:val="4AE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608E6"/>
    <w:multiLevelType w:val="hybridMultilevel"/>
    <w:tmpl w:val="A71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A757E"/>
    <w:multiLevelType w:val="multilevel"/>
    <w:tmpl w:val="494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554D8"/>
    <w:multiLevelType w:val="multilevel"/>
    <w:tmpl w:val="6BD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BA6"/>
    <w:multiLevelType w:val="multilevel"/>
    <w:tmpl w:val="597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20"/>
  </w:num>
  <w:num w:numId="8">
    <w:abstractNumId w:val="22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04"/>
    <w:rsid w:val="00020152"/>
    <w:rsid w:val="000E7B60"/>
    <w:rsid w:val="00110033"/>
    <w:rsid w:val="001211A0"/>
    <w:rsid w:val="001305A8"/>
    <w:rsid w:val="00135E5D"/>
    <w:rsid w:val="00262806"/>
    <w:rsid w:val="002A3B6E"/>
    <w:rsid w:val="002D106F"/>
    <w:rsid w:val="002E6C95"/>
    <w:rsid w:val="0031452C"/>
    <w:rsid w:val="0034169B"/>
    <w:rsid w:val="00402F80"/>
    <w:rsid w:val="004078FD"/>
    <w:rsid w:val="004842F3"/>
    <w:rsid w:val="004E6B9B"/>
    <w:rsid w:val="00527643"/>
    <w:rsid w:val="005A4183"/>
    <w:rsid w:val="005D3638"/>
    <w:rsid w:val="006630B4"/>
    <w:rsid w:val="00676B03"/>
    <w:rsid w:val="006C2304"/>
    <w:rsid w:val="00780D98"/>
    <w:rsid w:val="007F1F47"/>
    <w:rsid w:val="007F36C7"/>
    <w:rsid w:val="00834314"/>
    <w:rsid w:val="00861244"/>
    <w:rsid w:val="0088622E"/>
    <w:rsid w:val="008962AF"/>
    <w:rsid w:val="008A500A"/>
    <w:rsid w:val="008A5D4E"/>
    <w:rsid w:val="0097766A"/>
    <w:rsid w:val="00A07BE7"/>
    <w:rsid w:val="00A62B4E"/>
    <w:rsid w:val="00A763C4"/>
    <w:rsid w:val="00AA1530"/>
    <w:rsid w:val="00AA1DD6"/>
    <w:rsid w:val="00AA2F05"/>
    <w:rsid w:val="00AB4981"/>
    <w:rsid w:val="00AB5D50"/>
    <w:rsid w:val="00AB6813"/>
    <w:rsid w:val="00AC2BDE"/>
    <w:rsid w:val="00AE5FA4"/>
    <w:rsid w:val="00AF7553"/>
    <w:rsid w:val="00B13922"/>
    <w:rsid w:val="00B54E2D"/>
    <w:rsid w:val="00B64A92"/>
    <w:rsid w:val="00C26793"/>
    <w:rsid w:val="00C3143F"/>
    <w:rsid w:val="00CD1DF8"/>
    <w:rsid w:val="00CE36B0"/>
    <w:rsid w:val="00DA290D"/>
    <w:rsid w:val="00E027B8"/>
    <w:rsid w:val="00E708A7"/>
    <w:rsid w:val="00F0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B0"/>
  </w:style>
  <w:style w:type="paragraph" w:styleId="2">
    <w:name w:val="heading 2"/>
    <w:basedOn w:val="a"/>
    <w:link w:val="20"/>
    <w:uiPriority w:val="9"/>
    <w:qFormat/>
    <w:rsid w:val="0013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uiPriority w:val="99"/>
    <w:rsid w:val="00AE5FA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E5F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aliases w:val="Italic"/>
    <w:basedOn w:val="1"/>
    <w:uiPriority w:val="99"/>
    <w:rsid w:val="00AE5FA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rsid w:val="00AE5FA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E5FA4"/>
    <w:pPr>
      <w:shd w:val="clear" w:color="auto" w:fill="FFFFFF"/>
      <w:spacing w:after="0" w:line="317" w:lineRule="exact"/>
      <w:ind w:hanging="32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E5FA4"/>
  </w:style>
  <w:style w:type="paragraph" w:customStyle="1" w:styleId="Heading120">
    <w:name w:val="Heading #1 (2)"/>
    <w:basedOn w:val="a"/>
    <w:link w:val="Heading12"/>
    <w:uiPriority w:val="99"/>
    <w:rsid w:val="00AE5FA4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customStyle="1" w:styleId="Heading11">
    <w:name w:val="Heading #11"/>
    <w:basedOn w:val="a"/>
    <w:link w:val="Heading1"/>
    <w:uiPriority w:val="99"/>
    <w:rsid w:val="00AE5FA4"/>
    <w:pPr>
      <w:shd w:val="clear" w:color="auto" w:fill="FFFFFF"/>
      <w:spacing w:after="0" w:line="317" w:lineRule="exact"/>
      <w:ind w:hanging="320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1"/>
    <w:uiPriority w:val="99"/>
    <w:rsid w:val="00AE5FA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E5FA4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Bold2">
    <w:name w:val="Body text + Bold2"/>
    <w:basedOn w:val="1"/>
    <w:uiPriority w:val="99"/>
    <w:rsid w:val="00AE5FA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E5FA4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22">
    <w:name w:val="Body text (2)2"/>
    <w:basedOn w:val="Bodytext2"/>
    <w:uiPriority w:val="99"/>
    <w:rsid w:val="00AE5FA4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BodytextBold1">
    <w:name w:val="Body text + Bold1"/>
    <w:aliases w:val="Italic3"/>
    <w:basedOn w:val="1"/>
    <w:uiPriority w:val="99"/>
    <w:rsid w:val="00AE5FA4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rsid w:val="00AB5D50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AB5D50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AB5D50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AB5D50"/>
    <w:rPr>
      <w:rFonts w:ascii="Times New Roman" w:hAnsi="Times New Roman" w:cs="Times New Roman"/>
      <w:i/>
      <w:iCs/>
      <w:spacing w:val="-3"/>
      <w:sz w:val="26"/>
      <w:szCs w:val="26"/>
      <w:u w:val="single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B5D50"/>
    <w:pPr>
      <w:shd w:val="clear" w:color="auto" w:fill="FFFFFF"/>
      <w:spacing w:after="0" w:line="365" w:lineRule="exact"/>
      <w:ind w:hanging="340"/>
      <w:jc w:val="both"/>
    </w:pPr>
    <w:rPr>
      <w:rFonts w:ascii="Times New Roman" w:hAnsi="Times New Roman" w:cs="Times New Roman"/>
      <w:i/>
      <w:iCs/>
      <w:spacing w:val="-3"/>
      <w:sz w:val="26"/>
      <w:szCs w:val="26"/>
    </w:rPr>
  </w:style>
  <w:style w:type="character" w:customStyle="1" w:styleId="Bodytext14pt1">
    <w:name w:val="Body text + 14 pt1"/>
    <w:aliases w:val="Italic1"/>
    <w:basedOn w:val="1"/>
    <w:uiPriority w:val="99"/>
    <w:rsid w:val="00AB5D50"/>
    <w:rPr>
      <w:rFonts w:ascii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AB5D50"/>
    <w:rPr>
      <w:rFonts w:ascii="Times New Roman" w:hAnsi="Times New Roman" w:cs="Times New Roman"/>
      <w:i/>
      <w:iCs/>
      <w:spacing w:val="-2"/>
      <w:sz w:val="26"/>
      <w:szCs w:val="26"/>
      <w:u w:val="single"/>
      <w:shd w:val="clear" w:color="auto" w:fill="FFFFFF"/>
    </w:rPr>
  </w:style>
  <w:style w:type="table" w:styleId="a5">
    <w:name w:val="Table Grid"/>
    <w:basedOn w:val="a1"/>
    <w:uiPriority w:val="59"/>
    <w:rsid w:val="0031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862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0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1305A8"/>
  </w:style>
  <w:style w:type="character" w:customStyle="1" w:styleId="smalltext">
    <w:name w:val="smalltext"/>
    <w:basedOn w:val="a0"/>
    <w:rsid w:val="001305A8"/>
  </w:style>
  <w:style w:type="paragraph" w:styleId="a7">
    <w:name w:val="Balloon Text"/>
    <w:basedOn w:val="a"/>
    <w:link w:val="a8"/>
    <w:uiPriority w:val="99"/>
    <w:semiHidden/>
    <w:unhideWhenUsed/>
    <w:rsid w:val="00AA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B958-3ADE-4264-8489-12115FF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№5</dc:creator>
  <cp:lastModifiedBy>OM</cp:lastModifiedBy>
  <cp:revision>19</cp:revision>
  <cp:lastPrinted>2021-10-17T12:15:00Z</cp:lastPrinted>
  <dcterms:created xsi:type="dcterms:W3CDTF">2016-09-14T06:19:00Z</dcterms:created>
  <dcterms:modified xsi:type="dcterms:W3CDTF">2021-11-10T11:24:00Z</dcterms:modified>
</cp:coreProperties>
</file>