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53" w:rsidRPr="00AA05BE" w:rsidRDefault="00162053" w:rsidP="00162053">
      <w:pPr>
        <w:tabs>
          <w:tab w:val="left" w:pos="9355"/>
        </w:tabs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</w:p>
    <w:p w:rsidR="00C017AF" w:rsidRDefault="0037690F" w:rsidP="0037690F">
      <w:pPr>
        <w:spacing w:line="240" w:lineRule="auto"/>
        <w:ind w:left="12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Админ\Desktop\2024-09-12_00-36-47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4-09-12_00-36-47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053" w:rsidRPr="00AA05BE" w:rsidRDefault="00162053" w:rsidP="00162053">
      <w:pPr>
        <w:autoSpaceDE w:val="0"/>
        <w:autoSpaceDN w:val="0"/>
        <w:spacing w:after="0" w:line="240" w:lineRule="auto"/>
        <w:ind w:right="3088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690F" w:rsidRDefault="0037690F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6469" w:rsidRDefault="00E76469" w:rsidP="00E764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7290C" w:rsidRPr="00382FDD" w:rsidRDefault="00E76469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1.Рабочая программа по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>курсу «Функциональная грамотность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» для 3 класса разработана на основе </w:t>
      </w:r>
      <w:r w:rsidR="00B7290C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Функциональная грамотность. 3 класс. Программа внеурочной </w:t>
      </w:r>
    </w:p>
    <w:p w:rsidR="00E76469" w:rsidRPr="00382FDD" w:rsidRDefault="00B7290C" w:rsidP="00B729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>деятельности / М.В. Буряк, С.А. Шейкина. – М.: Планета, 202</w:t>
      </w:r>
      <w:r w:rsidR="00382FDD" w:rsidRPr="00382F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. – 96 с. (Учение с увлечением), ф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воспитания.</w:t>
      </w:r>
    </w:p>
    <w:p w:rsidR="00E76469" w:rsidRPr="00382FDD" w:rsidRDefault="00E76469" w:rsidP="00E7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реализуется через учебное пособие:</w:t>
      </w:r>
    </w:p>
    <w:p w:rsidR="00B7290C" w:rsidRPr="00382FDD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грамотность. 3 класс. Тренажёр для школьников / М.В. Буряк, </w:t>
      </w:r>
    </w:p>
    <w:p w:rsidR="00B7290C" w:rsidRPr="00382FDD" w:rsidRDefault="00B7290C" w:rsidP="00B72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Шейкина. – М.: Планета, 202</w:t>
      </w:r>
      <w:r w:rsidR="00382FDD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112 с. – (Учение с увлечением)</w:t>
      </w:r>
      <w:r w:rsidR="005D4390" w:rsidRPr="0038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469" w:rsidRPr="00382FDD" w:rsidRDefault="005D4390" w:rsidP="00E764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3.Согласно учебному плану 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>на реализа</w:t>
      </w:r>
      <w:r w:rsidRPr="00382FDD">
        <w:rPr>
          <w:rFonts w:ascii="Times New Roman" w:hAnsi="Times New Roman" w:cs="Times New Roman"/>
          <w:color w:val="000000"/>
          <w:sz w:val="24"/>
          <w:szCs w:val="24"/>
        </w:rPr>
        <w:t>цию этой программы отводится 1 час в неделю, 34 часа</w:t>
      </w:r>
      <w:r w:rsidR="00E76469" w:rsidRPr="00382FDD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382FD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82FD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 Цель программы: создание условий для развития функциональной грамотности.  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 </w:t>
      </w:r>
    </w:p>
    <w:p w:rsid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 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5D4390" w:rsidRPr="00382FDD" w:rsidRDefault="00382FDD">
      <w:pPr>
        <w:rPr>
          <w:rFonts w:ascii="Times New Roman" w:hAnsi="Times New Roman" w:cs="Times New Roman"/>
          <w:sz w:val="24"/>
          <w:szCs w:val="24"/>
        </w:rPr>
      </w:pPr>
      <w:r w:rsidRPr="00382FDD">
        <w:rPr>
          <w:rFonts w:ascii="Times New Roman" w:hAnsi="Times New Roman" w:cs="Times New Roman"/>
          <w:sz w:val="24"/>
          <w:szCs w:val="24"/>
        </w:rPr>
        <w:t xml:space="preserve"> 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 </w:t>
      </w:r>
    </w:p>
    <w:p w:rsidR="00892B6C" w:rsidRPr="005D4390" w:rsidRDefault="005D4390" w:rsidP="00382F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Результаты освоения курса внеурочной деятельности</w:t>
      </w:r>
    </w:p>
    <w:p w:rsidR="005D4390" w:rsidRPr="005D4390" w:rsidRDefault="005D4390" w:rsidP="005D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eastAsia="Times New Roman" w:hAnsi="Times New Roman" w:cs="Times New Roman"/>
          <w:b/>
          <w:bCs/>
          <w:sz w:val="24"/>
          <w:szCs w:val="24"/>
        </w:rPr>
        <w:t>«Функциональная грамотность»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третьеклассниками следующих личностных, метапредметных результатов.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5D4390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5D4390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овладевать начальными навыками адаптации в мире финансовых отношений: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сопоставление доходов и расходов, простые вычисления в области семейных финансов; 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>осознавать личную ответственность за свои поступки;</w:t>
      </w:r>
    </w:p>
    <w:p w:rsidR="005D4390" w:rsidRPr="005D4390" w:rsidRDefault="005D4390" w:rsidP="005D4390">
      <w:pPr>
        <w:pStyle w:val="a5"/>
        <w:numPr>
          <w:ilvl w:val="0"/>
          <w:numId w:val="2"/>
        </w:numPr>
        <w:ind w:left="142" w:hanging="142"/>
        <w:jc w:val="both"/>
      </w:pPr>
      <w:r w:rsidRPr="005D4390">
        <w:t xml:space="preserve">уметь сотрудничать со взрослыми и сверстниками в различных ситуациях. 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5D4390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Познавательные: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lastRenderedPageBreak/>
        <w:t xml:space="preserve">осваивать способы решения проблем творческого и поискового характера: работа над проектами и исследования;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различные способы поиска, сбора, обработки, анализа и представления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использовать знаково-символические средства, в том числе моделирование;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ориентироваться в своей системе знаний: отличать новое от уже известного;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делать предварительный отбор источников информации: ориентироваться в потоке информации;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перерабатывать полученную информацию: сравнивать и группировать объекты;</w:t>
      </w:r>
    </w:p>
    <w:p w:rsidR="005D4390" w:rsidRPr="005D4390" w:rsidRDefault="005D4390" w:rsidP="005D4390">
      <w:pPr>
        <w:pStyle w:val="a5"/>
        <w:numPr>
          <w:ilvl w:val="0"/>
          <w:numId w:val="3"/>
        </w:numPr>
        <w:ind w:left="142" w:hanging="142"/>
        <w:jc w:val="both"/>
      </w:pPr>
      <w:r w:rsidRPr="005D4390">
        <w:t>преобразовывать информацию из одной формы в другую.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Регулятивные: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проявлять познавательную и творческую инициативу; 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принимать и сохранять учебную цель и задачу;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планировать ее реализацию, в том числе во внутреннем плане;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>контролировать и оценивать свои действия, вносить соответствующие коррективы в их выполнение;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rPr>
          <w:spacing w:val="-4"/>
        </w:rPr>
        <w:t>уметь отличать правильно выполненное задание от неверного;</w:t>
      </w:r>
    </w:p>
    <w:p w:rsidR="005D4390" w:rsidRPr="005D4390" w:rsidRDefault="005D4390" w:rsidP="005D4390">
      <w:pPr>
        <w:pStyle w:val="a5"/>
        <w:numPr>
          <w:ilvl w:val="0"/>
          <w:numId w:val="4"/>
        </w:numPr>
        <w:ind w:left="142" w:hanging="142"/>
        <w:jc w:val="both"/>
      </w:pPr>
      <w:r w:rsidRPr="005D4390"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5D4390">
        <w:t>взаимооценка</w:t>
      </w:r>
      <w:proofErr w:type="spellEnd"/>
      <w:r w:rsidRPr="005D4390">
        <w:t>.</w:t>
      </w:r>
    </w:p>
    <w:p w:rsidR="005D4390" w:rsidRPr="005D4390" w:rsidRDefault="005D4390" w:rsidP="005D4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90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</w:t>
      </w:r>
      <w:r w:rsidRPr="005D43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слушать и понимать речь других;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совместно договариваться о правилах работы в группе;</w:t>
      </w:r>
    </w:p>
    <w:p w:rsidR="005D4390" w:rsidRPr="005D4390" w:rsidRDefault="005D4390" w:rsidP="005D4390">
      <w:pPr>
        <w:pStyle w:val="a5"/>
        <w:numPr>
          <w:ilvl w:val="0"/>
          <w:numId w:val="5"/>
        </w:numPr>
        <w:ind w:left="142" w:hanging="142"/>
        <w:jc w:val="both"/>
      </w:pPr>
      <w:r w:rsidRPr="005D4390">
        <w:t>учиться выполнять различные роли в группе (лидера, исполнителя, критика).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способность различать тексты различных жанров и типов;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</w:pPr>
      <w:r w:rsidRPr="00B46131">
        <w:t>умение находить необходимую информацию в прочитанных текстах;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rPr>
          <w:spacing w:val="-6"/>
        </w:rPr>
        <w:t>умение задавать вопросы по содержанию прочитанных текстов;</w:t>
      </w:r>
    </w:p>
    <w:p w:rsidR="005D4390" w:rsidRPr="00B46131" w:rsidRDefault="005D4390" w:rsidP="00B46131">
      <w:pPr>
        <w:pStyle w:val="a5"/>
        <w:numPr>
          <w:ilvl w:val="0"/>
          <w:numId w:val="6"/>
        </w:numPr>
        <w:ind w:left="142" w:hanging="142"/>
        <w:jc w:val="both"/>
        <w:rPr>
          <w:b/>
          <w:bCs/>
        </w:rPr>
      </w:pPr>
      <w:r w:rsidRPr="00B46131">
        <w:t>умение составлять речевое высказывание в устной и письменной форме в соответствии с поставленной учебной задачей.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формулировать, применять и интерпретировать математику в разнообразных контекстах;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>способность проводить математические рассуждения;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</w:pPr>
      <w:r w:rsidRPr="00B46131">
        <w:t xml:space="preserve">способность использовать математические понятия, факты, чтобы описать, объяснить и предсказывать явления; </w:t>
      </w:r>
    </w:p>
    <w:p w:rsidR="005D4390" w:rsidRPr="00B46131" w:rsidRDefault="005D4390" w:rsidP="00B46131">
      <w:pPr>
        <w:pStyle w:val="a5"/>
        <w:numPr>
          <w:ilvl w:val="0"/>
          <w:numId w:val="7"/>
        </w:numPr>
        <w:ind w:left="142" w:hanging="142"/>
        <w:jc w:val="both"/>
        <w:rPr>
          <w:b/>
          <w:bCs/>
        </w:rPr>
      </w:pPr>
      <w:r w:rsidRPr="00B46131"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rPr>
          <w:spacing w:val="-6"/>
        </w:rPr>
        <w:t>понимание и правильное использование финансовых терминов;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семейных расходах и доходах; </w:t>
      </w:r>
    </w:p>
    <w:p w:rsidR="00B46131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>умение проводить простейшие расчеты семейного бюджета;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t xml:space="preserve">представление о различных видах семейных доходов; 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</w:pPr>
      <w:r w:rsidRPr="00B46131">
        <w:lastRenderedPageBreak/>
        <w:t>представление о различных видах семейных расходов;</w:t>
      </w:r>
    </w:p>
    <w:p w:rsidR="005D4390" w:rsidRPr="00B46131" w:rsidRDefault="005D4390" w:rsidP="00B46131">
      <w:pPr>
        <w:pStyle w:val="a5"/>
        <w:numPr>
          <w:ilvl w:val="0"/>
          <w:numId w:val="8"/>
        </w:numPr>
        <w:ind w:left="142" w:hanging="142"/>
        <w:jc w:val="both"/>
        <w:rPr>
          <w:b/>
        </w:rPr>
      </w:pPr>
      <w:r w:rsidRPr="00B46131">
        <w:t>представление о способах экономии семейного бюджета.</w:t>
      </w:r>
    </w:p>
    <w:p w:rsidR="005D4390" w:rsidRPr="005D4390" w:rsidRDefault="005D4390" w:rsidP="005D43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D4390">
        <w:rPr>
          <w:rFonts w:ascii="Times New Roman" w:hAnsi="Times New Roman" w:cs="Times New Roman"/>
          <w:sz w:val="24"/>
          <w:szCs w:val="24"/>
        </w:rPr>
        <w:t>изучения блока</w:t>
      </w:r>
      <w:r w:rsidRPr="005D4390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:rsidR="00B46131" w:rsidRPr="00B46131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5D4390" w:rsidRDefault="005D4390" w:rsidP="00B46131">
      <w:pPr>
        <w:pStyle w:val="a5"/>
        <w:numPr>
          <w:ilvl w:val="0"/>
          <w:numId w:val="9"/>
        </w:numPr>
        <w:ind w:left="142" w:hanging="142"/>
        <w:jc w:val="both"/>
      </w:pPr>
      <w:r w:rsidRPr="00B46131">
        <w:t>способность понимать основные особенности естествознания как формы человеческого познания.</w:t>
      </w:r>
    </w:p>
    <w:p w:rsidR="00B46131" w:rsidRDefault="00B46131" w:rsidP="00B46131">
      <w:pPr>
        <w:jc w:val="both"/>
      </w:pPr>
    </w:p>
    <w:p w:rsidR="00B46131" w:rsidRPr="00B46131" w:rsidRDefault="00B46131" w:rsidP="00A62A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="00246B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B4613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Естественно-научная 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B46131" w:rsidRPr="00B46131" w:rsidRDefault="00B46131" w:rsidP="00B46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</w:t>
      </w:r>
      <w:r w:rsidRPr="00B4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43557E" w:rsidRPr="0043557E" w:rsidRDefault="00B46131" w:rsidP="004355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</w:t>
      </w:r>
      <w:r w:rsidR="0043557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организации занятий: </w:t>
      </w:r>
      <w:r w:rsidR="0043557E" w:rsidRPr="0043557E">
        <w:rPr>
          <w:rFonts w:ascii="Times New Roman" w:eastAsia="Times New Roman" w:hAnsi="Times New Roman" w:cs="Times New Roman"/>
          <w:bCs/>
          <w:sz w:val="24"/>
          <w:szCs w:val="24"/>
        </w:rPr>
        <w:t>кружок, игра, соревнование, турнир, практика, экскурсия.</w:t>
      </w: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7E">
        <w:rPr>
          <w:rFonts w:ascii="Times New Roman" w:hAnsi="Times New Roman" w:cs="Times New Roman"/>
          <w:b/>
          <w:i/>
          <w:sz w:val="24"/>
          <w:szCs w:val="24"/>
        </w:rPr>
        <w:t>Виды деятельности:</w:t>
      </w:r>
      <w:r w:rsidRPr="0043557E">
        <w:rPr>
          <w:rFonts w:ascii="Times New Roman" w:hAnsi="Times New Roman" w:cs="Times New Roman"/>
          <w:sz w:val="24"/>
          <w:szCs w:val="24"/>
        </w:rPr>
        <w:t>игровая деятельность, познавательная деятельность, проблемно – ценностное общение, социальное творчество.</w:t>
      </w: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7E" w:rsidRDefault="0043557E" w:rsidP="00435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90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57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Тематическое планирование</w:t>
      </w:r>
    </w:p>
    <w:p w:rsidR="0043557E" w:rsidRDefault="0043557E" w:rsidP="0043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6" w:type="dxa"/>
        <w:tblInd w:w="-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6282"/>
        <w:gridCol w:w="2551"/>
      </w:tblGrid>
      <w:tr w:rsidR="004209E3" w:rsidRPr="004209E3" w:rsidTr="000C302C">
        <w:trPr>
          <w:trHeight w:val="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454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Общее количество часов на изучение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«Читательская грамотность»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«Естественно-научная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«Финансовая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209E3" w:rsidRPr="004209E3" w:rsidTr="000C302C">
        <w:trPr>
          <w:trHeight w:val="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850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8D20D4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 «Математическая грамотность»</w:t>
            </w:r>
          </w:p>
          <w:p w:rsidR="0043557E" w:rsidRPr="0043557E" w:rsidRDefault="0043557E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209E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209E3" w:rsidRPr="004209E3" w:rsidTr="000C302C">
        <w:trPr>
          <w:trHeight w:val="220"/>
        </w:trPr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  <w:p w:rsidR="0043557E" w:rsidRPr="0043557E" w:rsidRDefault="0043557E" w:rsidP="0043557E">
            <w:pPr>
              <w:suppressAutoHyphens/>
              <w:snapToGrid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57E" w:rsidRPr="0043557E" w:rsidRDefault="004209E3" w:rsidP="0043557E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-737" w:firstLine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  <w:r w:rsidR="0043557E" w:rsidRPr="0043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аса</w:t>
            </w:r>
          </w:p>
        </w:tc>
      </w:tr>
    </w:tbl>
    <w:p w:rsidR="0043557E" w:rsidRDefault="0043557E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E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62A5A" w:rsidRDefault="00A62A5A" w:rsidP="00A62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786" w:type="dxa"/>
        <w:tblLayout w:type="fixed"/>
        <w:tblLook w:val="04A0"/>
      </w:tblPr>
      <w:tblGrid>
        <w:gridCol w:w="474"/>
        <w:gridCol w:w="6335"/>
        <w:gridCol w:w="993"/>
        <w:gridCol w:w="992"/>
        <w:gridCol w:w="992"/>
      </w:tblGrid>
      <w:tr w:rsidR="004209E3" w:rsidRPr="008D54AF" w:rsidTr="00A62A5A">
        <w:trPr>
          <w:trHeight w:hRule="exact" w:val="68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8D5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F7084A">
              <w:rPr>
                <w:b/>
              </w:rPr>
              <w:t>Приме</w:t>
            </w:r>
          </w:p>
          <w:p w:rsidR="004209E3" w:rsidRPr="008D54AF" w:rsidRDefault="004209E3" w:rsidP="00A62A5A">
            <w:pPr>
              <w:pStyle w:val="a6"/>
              <w:jc w:val="center"/>
            </w:pPr>
            <w:proofErr w:type="spellStart"/>
            <w:r w:rsidRPr="00F7084A">
              <w:rPr>
                <w:b/>
              </w:rPr>
              <w:t>чание</w:t>
            </w:r>
            <w:proofErr w:type="spellEnd"/>
          </w:p>
        </w:tc>
      </w:tr>
      <w:tr w:rsidR="004209E3" w:rsidRPr="008D54AF" w:rsidTr="00A62A5A">
        <w:trPr>
          <w:trHeight w:hRule="exact" w:val="31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hRule="exact" w:val="7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4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E3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F7084A" w:rsidRDefault="004209E3" w:rsidP="00A62A5A">
            <w:pPr>
              <w:pStyle w:val="a6"/>
              <w:jc w:val="center"/>
              <w:rPr>
                <w:b/>
              </w:rPr>
            </w:pPr>
            <w:r w:rsidRPr="004209E3">
              <w:rPr>
                <w:b/>
              </w:rPr>
              <w:t>Блок «Читательская грамотность»</w:t>
            </w:r>
            <w:r>
              <w:rPr>
                <w:b/>
              </w:rPr>
              <w:t xml:space="preserve"> (8 ч)</w:t>
            </w: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A62A5A" w:rsidRDefault="004209E3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0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«Естественно-научная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(9 ч)</w:t>
            </w: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хлеби </w:t>
            </w:r>
            <w:r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209E3" w:rsidRPr="00830A5D" w:rsidRDefault="004209E3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4209E3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A62A5A" w:rsidP="00A62A5A">
            <w:pPr>
              <w:pStyle w:val="a6"/>
            </w:pPr>
            <w: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9E3" w:rsidRPr="008D54AF" w:rsidRDefault="004209E3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9E3" w:rsidRPr="008D54AF" w:rsidRDefault="004209E3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Блок «Финансовая грамотность»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(8 ч)</w:t>
            </w: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Зар</w:t>
            </w:r>
            <w:r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9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A62A5A" w:rsidRDefault="00A62A5A" w:rsidP="00A62A5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Блок «Математическая грамотность» (9 ч)</w:t>
            </w: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30A5D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  <w:tr w:rsidR="00A62A5A" w:rsidRPr="008D54AF" w:rsidTr="00A62A5A">
        <w:trPr>
          <w:trHeight w:val="45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2A5A" w:rsidRPr="00830A5D" w:rsidRDefault="00A62A5A" w:rsidP="00A62A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A5A" w:rsidRPr="008D54AF" w:rsidRDefault="00A62A5A" w:rsidP="00A62A5A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2A5A" w:rsidRPr="008D54AF" w:rsidRDefault="00A62A5A" w:rsidP="00A62A5A">
            <w:pPr>
              <w:pStyle w:val="a6"/>
            </w:pPr>
          </w:p>
        </w:tc>
      </w:tr>
    </w:tbl>
    <w:p w:rsidR="004209E3" w:rsidRDefault="004209E3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5A" w:rsidRPr="004209E3" w:rsidRDefault="00A62A5A" w:rsidP="00435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A5A" w:rsidRPr="004209E3" w:rsidSect="00C017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DA4"/>
    <w:multiLevelType w:val="hybridMultilevel"/>
    <w:tmpl w:val="AA4C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3DF"/>
    <w:multiLevelType w:val="hybridMultilevel"/>
    <w:tmpl w:val="1B12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0A7E"/>
    <w:multiLevelType w:val="hybridMultilevel"/>
    <w:tmpl w:val="737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7ED6"/>
    <w:multiLevelType w:val="hybridMultilevel"/>
    <w:tmpl w:val="79CA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245"/>
    <w:multiLevelType w:val="hybridMultilevel"/>
    <w:tmpl w:val="1C3EDE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D76718"/>
    <w:multiLevelType w:val="hybridMultilevel"/>
    <w:tmpl w:val="B72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BF9"/>
    <w:multiLevelType w:val="hybridMultilevel"/>
    <w:tmpl w:val="45D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42124"/>
    <w:multiLevelType w:val="multilevel"/>
    <w:tmpl w:val="119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806B6"/>
    <w:multiLevelType w:val="hybridMultilevel"/>
    <w:tmpl w:val="055E3352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374DA"/>
    <w:multiLevelType w:val="hybridMultilevel"/>
    <w:tmpl w:val="27C89880"/>
    <w:lvl w:ilvl="0" w:tplc="4BECE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3566"/>
    <w:multiLevelType w:val="hybridMultilevel"/>
    <w:tmpl w:val="AA8E9888"/>
    <w:lvl w:ilvl="0" w:tplc="3EF23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57ED"/>
    <w:multiLevelType w:val="hybridMultilevel"/>
    <w:tmpl w:val="E6E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26D9"/>
    <w:rsid w:val="000526D9"/>
    <w:rsid w:val="000E1EE3"/>
    <w:rsid w:val="00162053"/>
    <w:rsid w:val="001D052C"/>
    <w:rsid w:val="00246BAA"/>
    <w:rsid w:val="00264473"/>
    <w:rsid w:val="0037690F"/>
    <w:rsid w:val="00382FDD"/>
    <w:rsid w:val="003975B9"/>
    <w:rsid w:val="004209E3"/>
    <w:rsid w:val="0043557E"/>
    <w:rsid w:val="005D4390"/>
    <w:rsid w:val="006955EA"/>
    <w:rsid w:val="00831199"/>
    <w:rsid w:val="008D20D4"/>
    <w:rsid w:val="00900179"/>
    <w:rsid w:val="0093795D"/>
    <w:rsid w:val="00A62A5A"/>
    <w:rsid w:val="00B46131"/>
    <w:rsid w:val="00B7290C"/>
    <w:rsid w:val="00BD6CC3"/>
    <w:rsid w:val="00C017AF"/>
    <w:rsid w:val="00C1017A"/>
    <w:rsid w:val="00D6007D"/>
    <w:rsid w:val="00DD6383"/>
    <w:rsid w:val="00E7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764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2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20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16</cp:revision>
  <cp:lastPrinted>2024-08-27T20:09:00Z</cp:lastPrinted>
  <dcterms:created xsi:type="dcterms:W3CDTF">2022-08-26T16:02:00Z</dcterms:created>
  <dcterms:modified xsi:type="dcterms:W3CDTF">2024-09-11T20:37:00Z</dcterms:modified>
</cp:coreProperties>
</file>