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E5" w:rsidRDefault="00825BE5" w:rsidP="00B1375E">
      <w:pPr>
        <w:shd w:val="clear" w:color="auto" w:fill="FFFFFF"/>
        <w:spacing w:after="150" w:line="240" w:lineRule="auto"/>
        <w:jc w:val="center"/>
        <w:rPr>
          <w:rFonts w:ascii="Arial" w:eastAsia="Times New Roman" w:hAnsi="Arial" w:cs="Arial"/>
          <w:b/>
          <w:bCs/>
          <w:color w:val="000000"/>
          <w:sz w:val="21"/>
          <w:szCs w:val="21"/>
          <w:lang w:val="ru-RU" w:eastAsia="ru-RU"/>
        </w:rPr>
      </w:pPr>
      <w:r w:rsidRPr="00825BE5">
        <w:rPr>
          <w:rFonts w:ascii="Arial" w:eastAsia="Times New Roman" w:hAnsi="Arial" w:cs="Arial"/>
          <w:b/>
          <w:bCs/>
          <w:noProof/>
          <w:color w:val="000000"/>
          <w:sz w:val="21"/>
          <w:szCs w:val="21"/>
          <w:lang w:val="ru-RU" w:eastAsia="ru-RU"/>
        </w:rPr>
        <w:drawing>
          <wp:inline distT="0" distB="0" distL="0" distR="0">
            <wp:extent cx="5940425" cy="8371613"/>
            <wp:effectExtent l="19050" t="0" r="3175" b="0"/>
            <wp:docPr id="1" name="Рисунок 1" descr="C:\Users\ДОМ\Desktop\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1 - 000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371613"/>
                    </a:xfrm>
                    <a:prstGeom prst="rect">
                      <a:avLst/>
                    </a:prstGeom>
                    <a:noFill/>
                    <a:ln>
                      <a:noFill/>
                    </a:ln>
                  </pic:spPr>
                </pic:pic>
              </a:graphicData>
            </a:graphic>
          </wp:inline>
        </w:drawing>
      </w:r>
    </w:p>
    <w:p w:rsidR="00825BE5" w:rsidRDefault="00825BE5" w:rsidP="00B1375E">
      <w:pPr>
        <w:shd w:val="clear" w:color="auto" w:fill="FFFFFF"/>
        <w:spacing w:after="150" w:line="240" w:lineRule="auto"/>
        <w:jc w:val="center"/>
        <w:rPr>
          <w:rFonts w:ascii="Arial" w:eastAsia="Times New Roman" w:hAnsi="Arial" w:cs="Arial"/>
          <w:b/>
          <w:bCs/>
          <w:color w:val="000000"/>
          <w:sz w:val="21"/>
          <w:szCs w:val="21"/>
          <w:lang w:val="ru-RU" w:eastAsia="ru-RU"/>
        </w:rPr>
      </w:pPr>
    </w:p>
    <w:p w:rsidR="00825BE5" w:rsidRDefault="00825BE5" w:rsidP="00B1375E">
      <w:pPr>
        <w:shd w:val="clear" w:color="auto" w:fill="FFFFFF"/>
        <w:spacing w:after="150" w:line="240" w:lineRule="auto"/>
        <w:jc w:val="center"/>
        <w:rPr>
          <w:rFonts w:ascii="Arial" w:eastAsia="Times New Roman" w:hAnsi="Arial" w:cs="Arial"/>
          <w:b/>
          <w:bCs/>
          <w:color w:val="000000"/>
          <w:sz w:val="21"/>
          <w:szCs w:val="21"/>
          <w:lang w:val="ru-RU" w:eastAsia="ru-RU"/>
        </w:rPr>
      </w:pPr>
    </w:p>
    <w:p w:rsidR="00825BE5" w:rsidRDefault="00825BE5" w:rsidP="00B1375E">
      <w:pPr>
        <w:shd w:val="clear" w:color="auto" w:fill="FFFFFF"/>
        <w:spacing w:after="150" w:line="240" w:lineRule="auto"/>
        <w:jc w:val="center"/>
        <w:rPr>
          <w:rFonts w:ascii="Arial" w:eastAsia="Times New Roman" w:hAnsi="Arial" w:cs="Arial"/>
          <w:b/>
          <w:bCs/>
          <w:color w:val="000000"/>
          <w:sz w:val="21"/>
          <w:szCs w:val="21"/>
          <w:lang w:val="ru-RU" w:eastAsia="ru-RU"/>
        </w:rPr>
      </w:pPr>
    </w:p>
    <w:p w:rsidR="00B1375E" w:rsidRPr="00825BE5" w:rsidRDefault="00B1375E" w:rsidP="00B1375E">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lastRenderedPageBreak/>
        <w:t>Пояснительная записка</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Рабочая программа внеурочной деятел</w:t>
      </w:r>
      <w:r w:rsidR="00825BE5" w:rsidRPr="00825BE5">
        <w:rPr>
          <w:rFonts w:ascii="Times New Roman" w:eastAsia="Times New Roman" w:hAnsi="Times New Roman" w:cs="Times New Roman"/>
          <w:b/>
          <w:bCs/>
          <w:color w:val="000000"/>
          <w:sz w:val="24"/>
          <w:szCs w:val="24"/>
          <w:lang w:val="ru-RU" w:eastAsia="ru-RU"/>
        </w:rPr>
        <w:t>ьности «Математика в жизни</w:t>
      </w:r>
      <w:r w:rsidRPr="00825BE5">
        <w:rPr>
          <w:rFonts w:ascii="Times New Roman" w:eastAsia="Times New Roman" w:hAnsi="Times New Roman" w:cs="Times New Roman"/>
          <w:b/>
          <w:bCs/>
          <w:color w:val="000000"/>
          <w:sz w:val="24"/>
          <w:szCs w:val="24"/>
          <w:lang w:val="ru-RU" w:eastAsia="ru-RU"/>
        </w:rPr>
        <w:t>» </w:t>
      </w:r>
      <w:r w:rsidRPr="00825BE5">
        <w:rPr>
          <w:rFonts w:ascii="Times New Roman" w:eastAsia="Times New Roman" w:hAnsi="Times New Roman" w:cs="Times New Roman"/>
          <w:color w:val="000000"/>
          <w:sz w:val="24"/>
          <w:szCs w:val="24"/>
          <w:lang w:val="ru-RU" w:eastAsia="ru-RU"/>
        </w:rPr>
        <w:t xml:space="preserve">разработана на основе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(в ред. Приказов </w:t>
      </w:r>
      <w:proofErr w:type="spellStart"/>
      <w:r w:rsidRPr="00825BE5">
        <w:rPr>
          <w:rFonts w:ascii="Times New Roman" w:eastAsia="Times New Roman" w:hAnsi="Times New Roman" w:cs="Times New Roman"/>
          <w:color w:val="000000"/>
          <w:sz w:val="24"/>
          <w:szCs w:val="24"/>
          <w:lang w:val="ru-RU" w:eastAsia="ru-RU"/>
        </w:rPr>
        <w:t>Минобрнауки</w:t>
      </w:r>
      <w:proofErr w:type="spellEnd"/>
      <w:r w:rsidRPr="00825BE5">
        <w:rPr>
          <w:rFonts w:ascii="Times New Roman" w:eastAsia="Times New Roman" w:hAnsi="Times New Roman" w:cs="Times New Roman"/>
          <w:color w:val="000000"/>
          <w:sz w:val="24"/>
          <w:szCs w:val="24"/>
          <w:lang w:val="ru-RU" w:eastAsia="ru-RU"/>
        </w:rPr>
        <w:t xml:space="preserve"> России от 29.12.2014 № 1644, от 31.12.2015 №1577)</w:t>
      </w:r>
      <w:r w:rsidRPr="00825BE5">
        <w:rPr>
          <w:rFonts w:ascii="Times New Roman" w:eastAsia="Times New Roman" w:hAnsi="Times New Roman" w:cs="Times New Roman"/>
          <w:color w:val="000000"/>
          <w:sz w:val="24"/>
          <w:szCs w:val="24"/>
          <w:u w:val="single"/>
          <w:lang w:val="ru-RU" w:eastAsia="ru-RU"/>
        </w:rPr>
        <w:t>,</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Программа внеурочной деятельности «Математический практикум» рассчитана на 1 час в неделю. Так как учебный год включает 34 недели, то по плану предусмотрено провести 34 урока.</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Направление рабочей программы – </w:t>
      </w:r>
      <w:proofErr w:type="spellStart"/>
      <w:r w:rsidRPr="00825BE5">
        <w:rPr>
          <w:rFonts w:ascii="Times New Roman" w:eastAsia="Times New Roman" w:hAnsi="Times New Roman" w:cs="Times New Roman"/>
          <w:color w:val="000000"/>
          <w:sz w:val="24"/>
          <w:szCs w:val="24"/>
          <w:lang w:val="ru-RU" w:eastAsia="ru-RU"/>
        </w:rPr>
        <w:t>общеинтеллектуальное</w:t>
      </w:r>
      <w:proofErr w:type="spellEnd"/>
      <w:r w:rsidRPr="00825BE5">
        <w:rPr>
          <w:rFonts w:ascii="Times New Roman" w:eastAsia="Times New Roman" w:hAnsi="Times New Roman" w:cs="Times New Roman"/>
          <w:color w:val="000000"/>
          <w:sz w:val="24"/>
          <w:szCs w:val="24"/>
          <w:lang w:val="ru-RU" w:eastAsia="ru-RU"/>
        </w:rPr>
        <w:t>.</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Программа составлена с учётом запросов родителей и интересов ребёнка,</w:t>
      </w:r>
      <w:r w:rsidR="00825BE5">
        <w:rPr>
          <w:rFonts w:ascii="Times New Roman" w:eastAsia="Times New Roman" w:hAnsi="Times New Roman" w:cs="Times New Roman"/>
          <w:color w:val="000000"/>
          <w:sz w:val="24"/>
          <w:szCs w:val="24"/>
          <w:lang w:val="ru-RU" w:eastAsia="ru-RU"/>
        </w:rPr>
        <w:t xml:space="preserve"> ориентирована на обучающихся 9</w:t>
      </w:r>
      <w:r w:rsidRPr="00825BE5">
        <w:rPr>
          <w:rFonts w:ascii="Times New Roman" w:eastAsia="Times New Roman" w:hAnsi="Times New Roman" w:cs="Times New Roman"/>
          <w:color w:val="000000"/>
          <w:sz w:val="24"/>
          <w:szCs w:val="24"/>
          <w:lang w:val="ru-RU" w:eastAsia="ru-RU"/>
        </w:rPr>
        <w:t xml:space="preserve"> класса и может быть реализована в работе педагога как с отдельно взятым классом, так и с группой обучающихся из разных классов. Программа рассчитана на 1 год. Оптимальное количество детей в группе для успешного усвоения программы 15 человек. Программа соответствует общему уровню развития и подготовки учащихся данного возраста.</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Актуальность программы</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Актуальность курса состоит в том, что он направлен на расширение знаний учащихся по математике, развитие их творческого мышления и логической культуры.</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Новизна данного курса заключается в том, что программа включает новые для учащихся задачи, не содержащиеся на базовом уровне. Предлагаемый курс содержит задачи по разделам, которые обеспечат более осознанное восприятие учебного материала.</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Творческие задания позволяют решать поставленные задачи и вызвать интерес к предмету у обучающихся. Включённые в программу задания позволяют повышать образовательный уровень учащихся, так как каждый сможет работать в зоне своего ближайшего развития.</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u w:val="single"/>
          <w:lang w:val="ru-RU" w:eastAsia="ru-RU"/>
        </w:rPr>
        <w:t>Цели и задачи рабочей программы:</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С учетом целей обучения в основной школе контрольно-измерительные материалы экзамена в новой форме проверяют </w:t>
      </w:r>
      <w:proofErr w:type="spellStart"/>
      <w:r w:rsidRPr="00825BE5">
        <w:rPr>
          <w:rFonts w:ascii="Times New Roman" w:eastAsia="Times New Roman" w:hAnsi="Times New Roman" w:cs="Times New Roman"/>
          <w:color w:val="000000"/>
          <w:sz w:val="24"/>
          <w:szCs w:val="24"/>
          <w:lang w:val="ru-RU" w:eastAsia="ru-RU"/>
        </w:rPr>
        <w:t>сформированность</w:t>
      </w:r>
      <w:proofErr w:type="spellEnd"/>
      <w:r w:rsidRPr="00825BE5">
        <w:rPr>
          <w:rFonts w:ascii="Times New Roman" w:eastAsia="Times New Roman" w:hAnsi="Times New Roman" w:cs="Times New Roman"/>
          <w:color w:val="000000"/>
          <w:sz w:val="24"/>
          <w:szCs w:val="24"/>
          <w:lang w:val="ru-RU" w:eastAsia="ru-RU"/>
        </w:rPr>
        <w:t xml:space="preserve"> комплекса умений, связанных с информационно-коммуникативной деятельностью, с получением, анализом, а также применением эмпирических знаний.</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Цель:</w:t>
      </w:r>
      <w:r w:rsidR="00825BE5">
        <w:rPr>
          <w:rFonts w:ascii="Times New Roman" w:eastAsia="Times New Roman" w:hAnsi="Times New Roman" w:cs="Times New Roman"/>
          <w:color w:val="000000"/>
          <w:sz w:val="24"/>
          <w:szCs w:val="24"/>
          <w:lang w:val="ru-RU" w:eastAsia="ru-RU"/>
        </w:rPr>
        <w:t> Программа курса «Математика в жизни</w:t>
      </w:r>
      <w:r w:rsidRPr="00825BE5">
        <w:rPr>
          <w:rFonts w:ascii="Times New Roman" w:eastAsia="Times New Roman" w:hAnsi="Times New Roman" w:cs="Times New Roman"/>
          <w:color w:val="000000"/>
          <w:sz w:val="24"/>
          <w:szCs w:val="24"/>
          <w:lang w:val="ru-RU" w:eastAsia="ru-RU"/>
        </w:rPr>
        <w:t>», ориентирована на:</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Подготовить обучающихся к сдаче экзамена по математике в форме ОГЭ в соответствии с требованиями, предъявляемыми новыми образовательными стандартами; оказание индивидуальной и систематической помощи девятикласснику при повторении курса математики и подготовке к экзаменам.</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Приобретение определенного опыта решения задач различных типов, позволяет ученику получить дополнительную подготовку для сдачи экзамена по математике за курс основной школы.</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Предлагает учащимся знакомство с математикой как с общекультурной ценностью, выработкой понимания ими того, что математика является инструментом познания окружающего мира и самого себя.</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4. Решение различных по степени важности и трудности задач.</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Объективная независимая процедура оценивания учебных достижений обучающихся.</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lastRenderedPageBreak/>
        <w:t>Задачи:</w:t>
      </w:r>
    </w:p>
    <w:p w:rsidR="00B1375E" w:rsidRPr="00825BE5" w:rsidRDefault="00B1375E" w:rsidP="00DC105C">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Основной особенностью этого курса является отработка заданий по всем разделам курса математики основной школы: </w:t>
      </w:r>
      <w:r w:rsidR="00825BE5">
        <w:rPr>
          <w:rFonts w:ascii="Times New Roman" w:eastAsia="Times New Roman" w:hAnsi="Times New Roman" w:cs="Times New Roman"/>
          <w:color w:val="000000"/>
          <w:sz w:val="24"/>
          <w:szCs w:val="24"/>
          <w:lang w:val="ru-RU" w:eastAsia="ru-RU"/>
        </w:rPr>
        <w:t>арифметике, алгебре</w:t>
      </w:r>
      <w:r w:rsidRPr="00825BE5">
        <w:rPr>
          <w:rFonts w:ascii="Times New Roman" w:eastAsia="Times New Roman" w:hAnsi="Times New Roman" w:cs="Times New Roman"/>
          <w:color w:val="000000"/>
          <w:sz w:val="24"/>
          <w:szCs w:val="24"/>
          <w:lang w:val="ru-RU" w:eastAsia="ru-RU"/>
        </w:rPr>
        <w:t>.</w:t>
      </w:r>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Дать ученику возможность проанализировать свои способности;</w:t>
      </w:r>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Помочь ученику выбрать профиль в дальнейшем обучении в средней школе.</w:t>
      </w:r>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Повторить, обобщить и углубить знания по алгебре и геометрии за курс основной общеобразовательной школы;</w:t>
      </w:r>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Расширить знания по отдельным темам курса «Ал</w:t>
      </w:r>
      <w:r w:rsidR="00825BE5">
        <w:rPr>
          <w:rFonts w:ascii="Times New Roman" w:eastAsia="Times New Roman" w:hAnsi="Times New Roman" w:cs="Times New Roman"/>
          <w:color w:val="000000"/>
          <w:sz w:val="24"/>
          <w:szCs w:val="24"/>
          <w:lang w:val="ru-RU" w:eastAsia="ru-RU"/>
        </w:rPr>
        <w:t>гебра 5-9 »</w:t>
      </w:r>
      <w:proofErr w:type="gramStart"/>
      <w:r w:rsidRPr="00825BE5">
        <w:rPr>
          <w:rFonts w:ascii="Times New Roman" w:eastAsia="Times New Roman" w:hAnsi="Times New Roman" w:cs="Times New Roman"/>
          <w:color w:val="000000"/>
          <w:sz w:val="24"/>
          <w:szCs w:val="24"/>
          <w:lang w:val="ru-RU" w:eastAsia="ru-RU"/>
        </w:rPr>
        <w:t xml:space="preserve"> ;</w:t>
      </w:r>
      <w:proofErr w:type="gramEnd"/>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Выработать умение пользоваться контрольно-измерительными материалами.</w:t>
      </w:r>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Ориентация на совершенствование навыков познавательной, организационной деятельности;</w:t>
      </w:r>
    </w:p>
    <w:p w:rsidR="00B1375E" w:rsidRPr="00825BE5" w:rsidRDefault="00B1375E" w:rsidP="00DC105C">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Компенсация недостатков в обучении математике.</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br/>
        <w:t>Принципиальный подход к изучению</w:t>
      </w:r>
      <w:r w:rsidR="00825BE5">
        <w:rPr>
          <w:rFonts w:ascii="Times New Roman" w:eastAsia="Times New Roman" w:hAnsi="Times New Roman" w:cs="Times New Roman"/>
          <w:color w:val="000000"/>
          <w:sz w:val="24"/>
          <w:szCs w:val="24"/>
          <w:lang w:val="ru-RU" w:eastAsia="ru-RU"/>
        </w:rPr>
        <w:t xml:space="preserve"> курса «Математика в жизни</w:t>
      </w:r>
      <w:r w:rsidRPr="00825BE5">
        <w:rPr>
          <w:rFonts w:ascii="Times New Roman" w:eastAsia="Times New Roman" w:hAnsi="Times New Roman" w:cs="Times New Roman"/>
          <w:color w:val="000000"/>
          <w:sz w:val="24"/>
          <w:szCs w:val="24"/>
          <w:lang w:val="ru-RU" w:eastAsia="ru-RU"/>
        </w:rPr>
        <w:t>» состоит в том, что каждое занятие, а также все они в целом, направлены на то, чтобы развить интерес школьников к предмету, познакомить их с новыми идеями и методами, расширить представление об изучаемом в основном курсе материале. 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 то в математике эквивалентом эксперимента является решение задач.</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Введётся открытая, объективная независимая процедура оценивания учебных достижений обучающихся, результаты которой будут способствовать осознанному выбору дальнейшего пути получения образования; развивает мышление и исследовательские знания обучающихся; формирует базу общих универсальных приемов и подходов к решению заданий соответствующих типов.</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Курс предусматривает повторное рассмотрение теоретического материала по математике, поэтому имеет большое общеобразовательное значение, способствует развитию логического мышления, намечает и использует целый ряд </w:t>
      </w:r>
      <w:proofErr w:type="spellStart"/>
      <w:r w:rsidRPr="00825BE5">
        <w:rPr>
          <w:rFonts w:ascii="Times New Roman" w:eastAsia="Times New Roman" w:hAnsi="Times New Roman" w:cs="Times New Roman"/>
          <w:color w:val="000000"/>
          <w:sz w:val="24"/>
          <w:szCs w:val="24"/>
          <w:lang w:val="ru-RU" w:eastAsia="ru-RU"/>
        </w:rPr>
        <w:t>метапредметных</w:t>
      </w:r>
      <w:proofErr w:type="spellEnd"/>
      <w:r w:rsidRPr="00825BE5">
        <w:rPr>
          <w:rFonts w:ascii="Times New Roman" w:eastAsia="Times New Roman" w:hAnsi="Times New Roman" w:cs="Times New Roman"/>
          <w:color w:val="000000"/>
          <w:sz w:val="24"/>
          <w:szCs w:val="24"/>
          <w:lang w:val="ru-RU" w:eastAsia="ru-RU"/>
        </w:rPr>
        <w:t xml:space="preserve"> связей и направлен в первую очередь на устранение «пробелов» в базовой составляющей математики, систематизацию знаний </w:t>
      </w:r>
      <w:proofErr w:type="gramStart"/>
      <w:r w:rsidRPr="00825BE5">
        <w:rPr>
          <w:rFonts w:ascii="Times New Roman" w:eastAsia="Times New Roman" w:hAnsi="Times New Roman" w:cs="Times New Roman"/>
          <w:color w:val="000000"/>
          <w:sz w:val="24"/>
          <w:szCs w:val="24"/>
          <w:lang w:val="ru-RU" w:eastAsia="ru-RU"/>
        </w:rPr>
        <w:t>по</w:t>
      </w:r>
      <w:proofErr w:type="gramEnd"/>
      <w:r w:rsidRPr="00825BE5">
        <w:rPr>
          <w:rFonts w:ascii="Times New Roman" w:eastAsia="Times New Roman" w:hAnsi="Times New Roman" w:cs="Times New Roman"/>
          <w:color w:val="000000"/>
          <w:sz w:val="24"/>
          <w:szCs w:val="24"/>
          <w:lang w:val="ru-RU" w:eastAsia="ru-RU"/>
        </w:rPr>
        <w:t xml:space="preserve"> </w:t>
      </w:r>
      <w:proofErr w:type="gramStart"/>
      <w:r w:rsidRPr="00825BE5">
        <w:rPr>
          <w:rFonts w:ascii="Times New Roman" w:eastAsia="Times New Roman" w:hAnsi="Times New Roman" w:cs="Times New Roman"/>
          <w:color w:val="000000"/>
          <w:sz w:val="24"/>
          <w:szCs w:val="24"/>
          <w:lang w:val="ru-RU" w:eastAsia="ru-RU"/>
        </w:rPr>
        <w:t>основным</w:t>
      </w:r>
      <w:proofErr w:type="gramEnd"/>
      <w:r w:rsidRPr="00825BE5">
        <w:rPr>
          <w:rFonts w:ascii="Times New Roman" w:eastAsia="Times New Roman" w:hAnsi="Times New Roman" w:cs="Times New Roman"/>
          <w:color w:val="000000"/>
          <w:sz w:val="24"/>
          <w:szCs w:val="24"/>
          <w:lang w:val="ru-RU" w:eastAsia="ru-RU"/>
        </w:rPr>
        <w:t xml:space="preserve"> разделам школьной программы.</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u w:val="single"/>
          <w:lang w:val="ru-RU" w:eastAsia="ru-RU"/>
        </w:rPr>
        <w:t>Методы и формы обучения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Методы и формы обучения определяются требованиями обучения, с учетом индивидуальных и возрастных особенностей учащихся, развития и саморазвития личности. Основными приоритеты методики изучения курса: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обучение через опыт и сотрудничество;</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учет индивидуальных особенностей и потребностей учащихся;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работа в малых группах, ролевые игры, тренинги, вне занятий – метод проектов;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 </w:t>
      </w:r>
      <w:proofErr w:type="spellStart"/>
      <w:r w:rsidRPr="00825BE5">
        <w:rPr>
          <w:rFonts w:ascii="Times New Roman" w:eastAsia="Times New Roman" w:hAnsi="Times New Roman" w:cs="Times New Roman"/>
          <w:color w:val="000000"/>
          <w:sz w:val="24"/>
          <w:szCs w:val="24"/>
          <w:lang w:val="ru-RU" w:eastAsia="ru-RU"/>
        </w:rPr>
        <w:t>личностно-деятельностный</w:t>
      </w:r>
      <w:proofErr w:type="spellEnd"/>
      <w:r w:rsidRPr="00825BE5">
        <w:rPr>
          <w:rFonts w:ascii="Times New Roman" w:eastAsia="Times New Roman" w:hAnsi="Times New Roman" w:cs="Times New Roman"/>
          <w:color w:val="000000"/>
          <w:sz w:val="24"/>
          <w:szCs w:val="24"/>
          <w:lang w:val="ru-RU" w:eastAsia="ru-RU"/>
        </w:rPr>
        <w:t xml:space="preserve"> подход (большее внимание к личности учащегося, а не</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целям учителя, равноправное их взаимодействие).</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Для работы с учащимися безусловно применимы такие формы работы, как лекция и семинар, с использованием интернет ресурсов, видео-уроков. Помимо этих традиционных </w:t>
      </w:r>
      <w:r w:rsidRPr="00825BE5">
        <w:rPr>
          <w:rFonts w:ascii="Times New Roman" w:eastAsia="Times New Roman" w:hAnsi="Times New Roman" w:cs="Times New Roman"/>
          <w:color w:val="000000"/>
          <w:sz w:val="24"/>
          <w:szCs w:val="24"/>
          <w:lang w:val="ru-RU" w:eastAsia="ru-RU"/>
        </w:rPr>
        <w:lastRenderedPageBreak/>
        <w:t>форм рекомендуется использовать также дискуссии, выступления с краткосрочными проектами «Решение одной задачи», содержащими отчет о выполнении индивидуального или группового домашнего задания или с докладами, дополняющими лекцию учителя. Возможны различные формы творческой работы учащихся, как например, «защита решения», отчет по результатам «поисковой». Таким образом, данный элективный курс возможности проектной творческой деятельности учащихся во внеурочное время. Итогом такой деятельности могут быть творческие работы: презентации, видео лекции, рисунки и т.д.</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Предлагаемый курс является развитием системы ранее приобретенных программных знаний, его цель – создать целостное представление о теме и значительно расширить спектр задач, посильных для учащихся. Все свойства, входящие в курс, и их доказательства не вызовут трудности у учащихся, т.к. не содержат громоздких выкладок, а каждое предыдущее готовит последующее. При направляющей роли учителя школьники могут самостоятельно сформулировать новые для них свойства и даже доказать их. Все должно располагать к самостоятельному поиску и повышать интерес к изучению предмета. Представляя учащимся возможность осмыслить свойства и их доказательства, учитель развивает геометрическую интуицию, без которой немыслимо творчество.</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Организация на занятиях должна несколько отличаться от урочной: ученику необходимо давать время на размышление, учить рассуждать. В курсе заложена возможность дифференцированного обучения.</w:t>
      </w:r>
    </w:p>
    <w:p w:rsidR="00B1375E" w:rsidRPr="00825BE5" w:rsidRDefault="00B1375E" w:rsidP="001A45BD">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Таким образом, программа применима для различных групп школьников, в том числе, не имеющих хорошей подготовки. В этом случае, учитель может судить требования и предложить в качестве домашних заданий создание творческих работ, при этом у детей развивается интуитивно-ассоциативное мышление, что несомненно, поможет им при выполнении заданий ОГЭ. Основная функция учителя в данном курсе состоит в «сопровождении» учащегося в его познавательной деятельности, коррекции ранее полученных учащимися ЗУН.</w:t>
      </w:r>
    </w:p>
    <w:p w:rsidR="00B1375E" w:rsidRPr="00825BE5" w:rsidRDefault="00B1375E" w:rsidP="00DC105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u w:val="single"/>
          <w:lang w:val="ru-RU" w:eastAsia="ru-RU"/>
        </w:rPr>
        <w:t>Содержание учебного курса:</w:t>
      </w:r>
    </w:p>
    <w:p w:rsidR="001A45BD" w:rsidRPr="001A45BD" w:rsidRDefault="001A45BD" w:rsidP="001A45BD">
      <w:pPr>
        <w:shd w:val="clear" w:color="auto" w:fill="FFFFFF"/>
        <w:spacing w:after="15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Pr="001A45BD">
        <w:rPr>
          <w:rFonts w:ascii="Times New Roman" w:eastAsia="Times New Roman" w:hAnsi="Times New Roman" w:cs="Times New Roman"/>
          <w:b/>
          <w:color w:val="000000"/>
          <w:sz w:val="24"/>
          <w:szCs w:val="24"/>
          <w:lang w:val="ru-RU" w:eastAsia="ru-RU"/>
        </w:rPr>
        <w:t>Выражения  и преобразования.</w:t>
      </w:r>
    </w:p>
    <w:p w:rsidR="00B1375E" w:rsidRPr="001A45BD" w:rsidRDefault="001A45BD" w:rsidP="001A45BD">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A45BD">
        <w:rPr>
          <w:rFonts w:ascii="Times New Roman" w:eastAsia="Times New Roman" w:hAnsi="Times New Roman" w:cs="Times New Roman"/>
          <w:color w:val="000000"/>
          <w:sz w:val="24"/>
          <w:szCs w:val="24"/>
          <w:lang w:val="ru-RU" w:eastAsia="ru-RU"/>
        </w:rPr>
        <w:t>Числовые подстановки в буквенные выражения. Формулы. Приближенные значения. Округление чисел. Буквенные выражения. Степень с целым показателем. Многочлены. Преобразование выражений. Квадратные корни. Алгебраические дроби. Числовые последовательности. Арифметическая и геометрическая числовые последовательности</w:t>
      </w:r>
      <w:r w:rsidR="00B1375E" w:rsidRPr="001A45BD">
        <w:rPr>
          <w:rFonts w:ascii="Times New Roman" w:eastAsia="Times New Roman" w:hAnsi="Times New Roman" w:cs="Times New Roman"/>
          <w:color w:val="000000"/>
          <w:sz w:val="24"/>
          <w:szCs w:val="24"/>
          <w:lang w:val="ru-RU" w:eastAsia="ru-RU"/>
        </w:rPr>
        <w:t xml:space="preserve">. </w:t>
      </w:r>
    </w:p>
    <w:p w:rsidR="00B1375E" w:rsidRPr="001A45BD" w:rsidRDefault="00B1375E" w:rsidP="00B1375E">
      <w:pPr>
        <w:shd w:val="clear" w:color="auto" w:fill="FFFFFF"/>
        <w:spacing w:after="150" w:line="240" w:lineRule="auto"/>
        <w:rPr>
          <w:rFonts w:ascii="Times New Roman" w:eastAsia="Times New Roman" w:hAnsi="Times New Roman" w:cs="Times New Roman"/>
          <w:b/>
          <w:color w:val="000000"/>
          <w:sz w:val="24"/>
          <w:szCs w:val="24"/>
          <w:lang w:val="ru-RU" w:eastAsia="ru-RU"/>
        </w:rPr>
      </w:pPr>
      <w:r w:rsidRPr="001A45BD">
        <w:rPr>
          <w:rFonts w:ascii="Times New Roman" w:eastAsia="Times New Roman" w:hAnsi="Times New Roman" w:cs="Times New Roman"/>
          <w:b/>
          <w:color w:val="000000"/>
          <w:sz w:val="24"/>
          <w:szCs w:val="24"/>
          <w:lang w:val="ru-RU" w:eastAsia="ru-RU"/>
        </w:rPr>
        <w:t>2.</w:t>
      </w:r>
      <w:r w:rsidR="001A45BD" w:rsidRPr="001A45BD">
        <w:rPr>
          <w:rFonts w:ascii="Times New Roman" w:eastAsia="Times New Roman" w:hAnsi="Times New Roman" w:cs="Times New Roman"/>
          <w:b/>
          <w:color w:val="000000"/>
          <w:sz w:val="24"/>
          <w:szCs w:val="24"/>
          <w:lang w:val="ru-RU" w:eastAsia="ru-RU"/>
        </w:rPr>
        <w:t>Уравнения и неравенства</w:t>
      </w:r>
    </w:p>
    <w:p w:rsidR="001A45BD" w:rsidRPr="00825BE5" w:rsidRDefault="00D03638"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Равносильность уравнений. Теоремы о равносильности уравнений. Общие приемы решения уравнений: метод разложения на множители, метод замены переменной, использование свойств функций, использование графиков. Решение уравнений. Системы уравнений с двумя переменными. Неравенства с одной переменной. Иррациональные</w:t>
      </w:r>
      <w:r w:rsidR="00D172BD">
        <w:rPr>
          <w:rFonts w:ascii="Times New Roman" w:eastAsia="Times New Roman" w:hAnsi="Times New Roman" w:cs="Times New Roman"/>
          <w:color w:val="000000"/>
          <w:sz w:val="24"/>
          <w:szCs w:val="24"/>
          <w:lang w:val="ru-RU" w:eastAsia="ru-RU"/>
        </w:rPr>
        <w:t xml:space="preserve"> уравнения. Уравнения, содержащие неизвестное под знаком модуля. Неравенства,</w:t>
      </w:r>
      <w:r w:rsidR="00D172BD" w:rsidRPr="00D172BD">
        <w:rPr>
          <w:rFonts w:ascii="Times New Roman" w:eastAsia="Times New Roman" w:hAnsi="Times New Roman" w:cs="Times New Roman"/>
          <w:color w:val="000000"/>
          <w:sz w:val="24"/>
          <w:szCs w:val="24"/>
          <w:lang w:val="ru-RU" w:eastAsia="ru-RU"/>
        </w:rPr>
        <w:t xml:space="preserve"> </w:t>
      </w:r>
      <w:r w:rsidR="00D172BD">
        <w:rPr>
          <w:rFonts w:ascii="Times New Roman" w:eastAsia="Times New Roman" w:hAnsi="Times New Roman" w:cs="Times New Roman"/>
          <w:color w:val="000000"/>
          <w:sz w:val="24"/>
          <w:szCs w:val="24"/>
          <w:lang w:val="ru-RU" w:eastAsia="ru-RU"/>
        </w:rPr>
        <w:t>содержащие переменную под знаком модуля.</w:t>
      </w:r>
    </w:p>
    <w:p w:rsidR="00D172BD" w:rsidRDefault="00B1375E" w:rsidP="00B1375E">
      <w:pPr>
        <w:shd w:val="clear" w:color="auto" w:fill="FFFFFF"/>
        <w:spacing w:after="150" w:line="240" w:lineRule="auto"/>
        <w:rPr>
          <w:rFonts w:ascii="Times New Roman" w:eastAsia="Times New Roman" w:hAnsi="Times New Roman" w:cs="Times New Roman"/>
          <w:b/>
          <w:color w:val="000000"/>
          <w:sz w:val="24"/>
          <w:szCs w:val="24"/>
          <w:lang w:val="ru-RU" w:eastAsia="ru-RU"/>
        </w:rPr>
      </w:pPr>
      <w:r w:rsidRPr="00D172BD">
        <w:rPr>
          <w:rFonts w:ascii="Times New Roman" w:eastAsia="Times New Roman" w:hAnsi="Times New Roman" w:cs="Times New Roman"/>
          <w:b/>
          <w:color w:val="000000"/>
          <w:sz w:val="24"/>
          <w:szCs w:val="24"/>
          <w:lang w:val="ru-RU" w:eastAsia="ru-RU"/>
        </w:rPr>
        <w:t xml:space="preserve">3. </w:t>
      </w:r>
      <w:r w:rsidR="00D172BD" w:rsidRPr="00D172BD">
        <w:rPr>
          <w:rFonts w:ascii="Times New Roman" w:eastAsia="Times New Roman" w:hAnsi="Times New Roman" w:cs="Times New Roman"/>
          <w:b/>
          <w:color w:val="000000"/>
          <w:sz w:val="24"/>
          <w:szCs w:val="24"/>
          <w:lang w:val="ru-RU" w:eastAsia="ru-RU"/>
        </w:rPr>
        <w:t>Функции.</w:t>
      </w:r>
    </w:p>
    <w:p w:rsidR="00B1375E" w:rsidRPr="00825BE5" w:rsidRDefault="00D172BD"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D172BD">
        <w:rPr>
          <w:rFonts w:ascii="Times New Roman" w:eastAsia="Times New Roman" w:hAnsi="Times New Roman" w:cs="Times New Roman"/>
          <w:color w:val="000000"/>
          <w:sz w:val="24"/>
          <w:szCs w:val="24"/>
          <w:lang w:val="ru-RU" w:eastAsia="ru-RU"/>
        </w:rPr>
        <w:t xml:space="preserve">Числовые </w:t>
      </w:r>
      <w:r>
        <w:rPr>
          <w:rFonts w:ascii="Times New Roman" w:eastAsia="Times New Roman" w:hAnsi="Times New Roman" w:cs="Times New Roman"/>
          <w:color w:val="000000"/>
          <w:sz w:val="24"/>
          <w:szCs w:val="24"/>
          <w:lang w:val="ru-RU" w:eastAsia="ru-RU"/>
        </w:rPr>
        <w:t>функции и их свойства: монотонность, ограниченность</w:t>
      </w:r>
      <w:r w:rsidR="002D1DC1">
        <w:rPr>
          <w:rFonts w:ascii="Times New Roman" w:eastAsia="Times New Roman" w:hAnsi="Times New Roman" w:cs="Times New Roman"/>
          <w:color w:val="000000"/>
          <w:sz w:val="24"/>
          <w:szCs w:val="24"/>
          <w:lang w:val="ru-RU" w:eastAsia="ru-RU"/>
        </w:rPr>
        <w:t xml:space="preserve">, наибольшее и наименьшее значения функции на заданном промежутке. </w:t>
      </w:r>
      <w:r w:rsidR="00B1375E" w:rsidRPr="00825BE5">
        <w:rPr>
          <w:rFonts w:ascii="Times New Roman" w:eastAsia="Times New Roman" w:hAnsi="Times New Roman" w:cs="Times New Roman"/>
          <w:color w:val="000000"/>
          <w:sz w:val="24"/>
          <w:szCs w:val="24"/>
          <w:lang w:val="ru-RU" w:eastAsia="ru-RU"/>
        </w:rPr>
        <w:t xml:space="preserve"> Понятие функции. Функция и аргумент. Область определения функции. Область значений функции. График функции. Нули функции. Функция, возрастающая на </w:t>
      </w:r>
      <w:proofErr w:type="spellStart"/>
      <w:r w:rsidR="00B1375E" w:rsidRPr="00825BE5">
        <w:rPr>
          <w:rFonts w:ascii="Times New Roman" w:eastAsia="Times New Roman" w:hAnsi="Times New Roman" w:cs="Times New Roman"/>
          <w:color w:val="000000"/>
          <w:sz w:val="24"/>
          <w:szCs w:val="24"/>
          <w:lang w:val="ru-RU" w:eastAsia="ru-RU"/>
        </w:rPr>
        <w:t>отрезке</w:t>
      </w:r>
      <w:proofErr w:type="gramStart"/>
      <w:r w:rsidR="00B1375E" w:rsidRPr="00825BE5">
        <w:rPr>
          <w:rFonts w:ascii="Times New Roman" w:eastAsia="Times New Roman" w:hAnsi="Times New Roman" w:cs="Times New Roman"/>
          <w:color w:val="000000"/>
          <w:sz w:val="24"/>
          <w:szCs w:val="24"/>
          <w:lang w:val="ru-RU" w:eastAsia="ru-RU"/>
        </w:rPr>
        <w:t>.Ф</w:t>
      </w:r>
      <w:proofErr w:type="gramEnd"/>
      <w:r w:rsidR="00B1375E" w:rsidRPr="00825BE5">
        <w:rPr>
          <w:rFonts w:ascii="Times New Roman" w:eastAsia="Times New Roman" w:hAnsi="Times New Roman" w:cs="Times New Roman"/>
          <w:color w:val="000000"/>
          <w:sz w:val="24"/>
          <w:szCs w:val="24"/>
          <w:lang w:val="ru-RU" w:eastAsia="ru-RU"/>
        </w:rPr>
        <w:t>ункция</w:t>
      </w:r>
      <w:proofErr w:type="spellEnd"/>
      <w:r w:rsidR="00B1375E" w:rsidRPr="00825BE5">
        <w:rPr>
          <w:rFonts w:ascii="Times New Roman" w:eastAsia="Times New Roman" w:hAnsi="Times New Roman" w:cs="Times New Roman"/>
          <w:color w:val="000000"/>
          <w:sz w:val="24"/>
          <w:szCs w:val="24"/>
          <w:lang w:val="ru-RU" w:eastAsia="ru-RU"/>
        </w:rPr>
        <w:t xml:space="preserve">, убывающая на отрезке. Линейная функция и ее свойства. График линейной функции. Угловой коэффициент функции. Обратно пропорциональная функция и ее свойства. Квадратичная функция и ее </w:t>
      </w:r>
      <w:r w:rsidR="00B1375E" w:rsidRPr="00825BE5">
        <w:rPr>
          <w:rFonts w:ascii="Times New Roman" w:eastAsia="Times New Roman" w:hAnsi="Times New Roman" w:cs="Times New Roman"/>
          <w:color w:val="000000"/>
          <w:sz w:val="24"/>
          <w:szCs w:val="24"/>
          <w:lang w:val="ru-RU" w:eastAsia="ru-RU"/>
        </w:rPr>
        <w:lastRenderedPageBreak/>
        <w:t>свойства. График квадратичной функции. Степенная функция. Четная, нечетная функция. Свойства четной и нечетной степенных функций. Графики степенных функций. Чтение графиков функций.</w:t>
      </w:r>
    </w:p>
    <w:p w:rsidR="002D1DC1" w:rsidRPr="002D1DC1" w:rsidRDefault="002D1DC1" w:rsidP="00B1375E">
      <w:pPr>
        <w:shd w:val="clear" w:color="auto" w:fill="FFFFFF"/>
        <w:spacing w:after="150" w:line="240" w:lineRule="auto"/>
        <w:rPr>
          <w:rFonts w:ascii="Times New Roman" w:eastAsia="Times New Roman" w:hAnsi="Times New Roman" w:cs="Times New Roman"/>
          <w:b/>
          <w:color w:val="000000"/>
          <w:sz w:val="24"/>
          <w:szCs w:val="24"/>
          <w:lang w:val="ru-RU" w:eastAsia="ru-RU"/>
        </w:rPr>
      </w:pPr>
      <w:r w:rsidRPr="002D1DC1">
        <w:rPr>
          <w:rFonts w:ascii="Times New Roman" w:eastAsia="Times New Roman" w:hAnsi="Times New Roman" w:cs="Times New Roman"/>
          <w:b/>
          <w:color w:val="000000"/>
          <w:sz w:val="24"/>
          <w:szCs w:val="24"/>
          <w:lang w:val="ru-RU" w:eastAsia="ru-RU"/>
        </w:rPr>
        <w:t>4.Числа и вычисления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 </w:t>
      </w:r>
      <w:r w:rsidR="002D1DC1">
        <w:rPr>
          <w:rFonts w:ascii="Times New Roman" w:eastAsia="Times New Roman" w:hAnsi="Times New Roman" w:cs="Times New Roman"/>
          <w:color w:val="000000"/>
          <w:sz w:val="24"/>
          <w:szCs w:val="24"/>
          <w:lang w:val="ru-RU" w:eastAsia="ru-RU"/>
        </w:rPr>
        <w:t xml:space="preserve">Проценты. Пропорции. </w:t>
      </w:r>
      <w:r w:rsidRPr="00825BE5">
        <w:rPr>
          <w:rFonts w:ascii="Times New Roman" w:eastAsia="Times New Roman" w:hAnsi="Times New Roman" w:cs="Times New Roman"/>
          <w:color w:val="000000"/>
          <w:sz w:val="24"/>
          <w:szCs w:val="24"/>
          <w:lang w:val="ru-RU" w:eastAsia="ru-RU"/>
        </w:rPr>
        <w:t>Текстовые задачи. Текстовые задачи на движение и способы решения. Текстовые задачи на вычисление объема работы и способы их решений. Текстовые задачи на процентное содержание веществ</w:t>
      </w:r>
      <w:r w:rsidR="002D1DC1">
        <w:rPr>
          <w:rFonts w:ascii="Times New Roman" w:eastAsia="Times New Roman" w:hAnsi="Times New Roman" w:cs="Times New Roman"/>
          <w:color w:val="000000"/>
          <w:sz w:val="24"/>
          <w:szCs w:val="24"/>
          <w:lang w:val="ru-RU" w:eastAsia="ru-RU"/>
        </w:rPr>
        <w:t>а</w:t>
      </w:r>
      <w:r w:rsidRPr="00825BE5">
        <w:rPr>
          <w:rFonts w:ascii="Times New Roman" w:eastAsia="Times New Roman" w:hAnsi="Times New Roman" w:cs="Times New Roman"/>
          <w:color w:val="000000"/>
          <w:sz w:val="24"/>
          <w:szCs w:val="24"/>
          <w:lang w:val="ru-RU" w:eastAsia="ru-RU"/>
        </w:rPr>
        <w:t xml:space="preserve"> в сплавах, смес</w:t>
      </w:r>
      <w:r w:rsidR="002D1DC1">
        <w:rPr>
          <w:rFonts w:ascii="Times New Roman" w:eastAsia="Times New Roman" w:hAnsi="Times New Roman" w:cs="Times New Roman"/>
          <w:color w:val="000000"/>
          <w:sz w:val="24"/>
          <w:szCs w:val="24"/>
          <w:lang w:val="ru-RU" w:eastAsia="ru-RU"/>
        </w:rPr>
        <w:t>ях и растворах, способы решения</w:t>
      </w:r>
      <w:r w:rsidRPr="00825BE5">
        <w:rPr>
          <w:rFonts w:ascii="Times New Roman" w:eastAsia="Times New Roman" w:hAnsi="Times New Roman" w:cs="Times New Roman"/>
          <w:color w:val="000000"/>
          <w:sz w:val="24"/>
          <w:szCs w:val="24"/>
          <w:lang w:val="ru-RU" w:eastAsia="ru-RU"/>
        </w:rPr>
        <w:t>.</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Программа обеспечивает достижение следующих результатов освоения образовательной программы основного общего образования</w:t>
      </w:r>
      <w:r w:rsidRPr="00825BE5">
        <w:rPr>
          <w:rFonts w:ascii="Times New Roman" w:eastAsia="Times New Roman" w:hAnsi="Times New Roman" w:cs="Times New Roman"/>
          <w:color w:val="000000"/>
          <w:sz w:val="24"/>
          <w:szCs w:val="24"/>
          <w:lang w:val="ru-RU" w:eastAsia="ru-RU"/>
        </w:rPr>
        <w:t>:</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i/>
          <w:iCs/>
          <w:color w:val="000000"/>
          <w:sz w:val="24"/>
          <w:szCs w:val="24"/>
          <w:lang w:val="ru-RU" w:eastAsia="ru-RU"/>
        </w:rPr>
        <w:t>личностные:</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1) </w:t>
      </w:r>
      <w:proofErr w:type="spellStart"/>
      <w:r w:rsidRPr="00825BE5">
        <w:rPr>
          <w:rFonts w:ascii="Times New Roman" w:eastAsia="Times New Roman" w:hAnsi="Times New Roman" w:cs="Times New Roman"/>
          <w:color w:val="000000"/>
          <w:sz w:val="24"/>
          <w:szCs w:val="24"/>
          <w:lang w:val="ru-RU" w:eastAsia="ru-RU"/>
        </w:rPr>
        <w:t>сформированность</w:t>
      </w:r>
      <w:proofErr w:type="spellEnd"/>
      <w:r w:rsidRPr="00825BE5">
        <w:rPr>
          <w:rFonts w:ascii="Times New Roman" w:eastAsia="Times New Roman" w:hAnsi="Times New Roman" w:cs="Times New Roman"/>
          <w:color w:val="000000"/>
          <w:sz w:val="24"/>
          <w:szCs w:val="24"/>
          <w:lang w:val="ru-RU" w:eastAsia="ru-RU"/>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2) </w:t>
      </w:r>
      <w:proofErr w:type="spellStart"/>
      <w:r w:rsidRPr="00825BE5">
        <w:rPr>
          <w:rFonts w:ascii="Times New Roman" w:eastAsia="Times New Roman" w:hAnsi="Times New Roman" w:cs="Times New Roman"/>
          <w:color w:val="000000"/>
          <w:sz w:val="24"/>
          <w:szCs w:val="24"/>
          <w:lang w:val="ru-RU" w:eastAsia="ru-RU"/>
        </w:rPr>
        <w:t>сформированность</w:t>
      </w:r>
      <w:proofErr w:type="spellEnd"/>
      <w:r w:rsidRPr="00825BE5">
        <w:rPr>
          <w:rFonts w:ascii="Times New Roman" w:eastAsia="Times New Roman" w:hAnsi="Times New Roman" w:cs="Times New Roman"/>
          <w:color w:val="000000"/>
          <w:sz w:val="24"/>
          <w:szCs w:val="24"/>
          <w:lang w:val="ru-RU" w:eastAsia="ru-RU"/>
        </w:rPr>
        <w:t xml:space="preserve"> целостного мировоззрения, соответствующего современному уровню развития науки и общественной практики;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3) </w:t>
      </w:r>
      <w:proofErr w:type="spellStart"/>
      <w:r w:rsidRPr="00825BE5">
        <w:rPr>
          <w:rFonts w:ascii="Times New Roman" w:eastAsia="Times New Roman" w:hAnsi="Times New Roman" w:cs="Times New Roman"/>
          <w:color w:val="000000"/>
          <w:sz w:val="24"/>
          <w:szCs w:val="24"/>
          <w:lang w:val="ru-RU" w:eastAsia="ru-RU"/>
        </w:rPr>
        <w:t>сформированность</w:t>
      </w:r>
      <w:proofErr w:type="spellEnd"/>
      <w:r w:rsidRPr="00825BE5">
        <w:rPr>
          <w:rFonts w:ascii="Times New Roman" w:eastAsia="Times New Roman" w:hAnsi="Times New Roman" w:cs="Times New Roman"/>
          <w:color w:val="000000"/>
          <w:sz w:val="24"/>
          <w:szCs w:val="24"/>
          <w:lang w:val="ru-RU" w:eastAsia="ru-RU"/>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825BE5">
        <w:rPr>
          <w:rFonts w:ascii="Times New Roman" w:eastAsia="Times New Roman" w:hAnsi="Times New Roman" w:cs="Times New Roman"/>
          <w:color w:val="000000"/>
          <w:sz w:val="24"/>
          <w:szCs w:val="24"/>
          <w:lang w:val="ru-RU" w:eastAsia="ru-RU"/>
        </w:rPr>
        <w:t>контрпримеры</w:t>
      </w:r>
      <w:proofErr w:type="spellEnd"/>
      <w:r w:rsidRPr="00825BE5">
        <w:rPr>
          <w:rFonts w:ascii="Times New Roman" w:eastAsia="Times New Roman" w:hAnsi="Times New Roman" w:cs="Times New Roman"/>
          <w:color w:val="000000"/>
          <w:sz w:val="24"/>
          <w:szCs w:val="24"/>
          <w:lang w:val="ru-RU" w:eastAsia="ru-RU"/>
        </w:rPr>
        <w:t>;</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6) критичность мышления, умение распознавать логически некорректные высказывания, отличать гипотезу от факта;</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7) креативность мышления, инициатива, находчивость, активность при решении алгебраических задач;</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8) умение контролировать процесс и результат учебной математической деятельности;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9) способность к эмоциональному восприятию математических объектов, задач, решений, рассуждений.</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proofErr w:type="spellStart"/>
      <w:r w:rsidRPr="00825BE5">
        <w:rPr>
          <w:rFonts w:ascii="Times New Roman" w:eastAsia="Times New Roman" w:hAnsi="Times New Roman" w:cs="Times New Roman"/>
          <w:b/>
          <w:bCs/>
          <w:i/>
          <w:iCs/>
          <w:color w:val="000000"/>
          <w:sz w:val="24"/>
          <w:szCs w:val="24"/>
          <w:lang w:val="ru-RU" w:eastAsia="ru-RU"/>
        </w:rPr>
        <w:t>метапредметные</w:t>
      </w:r>
      <w:proofErr w:type="spellEnd"/>
      <w:r w:rsidRPr="00825BE5">
        <w:rPr>
          <w:rFonts w:ascii="Times New Roman" w:eastAsia="Times New Roman" w:hAnsi="Times New Roman" w:cs="Times New Roman"/>
          <w:b/>
          <w:bCs/>
          <w:i/>
          <w:iCs/>
          <w:color w:val="000000"/>
          <w:sz w:val="24"/>
          <w:szCs w:val="24"/>
          <w:lang w:val="ru-RU" w:eastAsia="ru-RU"/>
        </w:rPr>
        <w:t>:</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умение осуществлять контроль по результату и по способу действия на уровне произвольного внимания и вносить необходимые коррективы;</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lastRenderedPageBreak/>
        <w:t>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6) умение создавать, применять и преобразовывать знаково-символические средства, модели и схемы для решения учебных и познавательных задач;</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8) </w:t>
      </w:r>
      <w:proofErr w:type="spellStart"/>
      <w:r w:rsidRPr="00825BE5">
        <w:rPr>
          <w:rFonts w:ascii="Times New Roman" w:eastAsia="Times New Roman" w:hAnsi="Times New Roman" w:cs="Times New Roman"/>
          <w:color w:val="000000"/>
          <w:sz w:val="24"/>
          <w:szCs w:val="24"/>
          <w:lang w:val="ru-RU" w:eastAsia="ru-RU"/>
        </w:rPr>
        <w:t>сформированность</w:t>
      </w:r>
      <w:proofErr w:type="spellEnd"/>
      <w:r w:rsidRPr="00825BE5">
        <w:rPr>
          <w:rFonts w:ascii="Times New Roman" w:eastAsia="Times New Roman" w:hAnsi="Times New Roman" w:cs="Times New Roman"/>
          <w:color w:val="000000"/>
          <w:sz w:val="24"/>
          <w:szCs w:val="24"/>
          <w:lang w:val="ru-RU" w:eastAsia="ru-RU"/>
        </w:rPr>
        <w:t xml:space="preserve"> учебной и </w:t>
      </w:r>
      <w:proofErr w:type="spellStart"/>
      <w:r w:rsidRPr="00825BE5">
        <w:rPr>
          <w:rFonts w:ascii="Times New Roman" w:eastAsia="Times New Roman" w:hAnsi="Times New Roman" w:cs="Times New Roman"/>
          <w:color w:val="000000"/>
          <w:sz w:val="24"/>
          <w:szCs w:val="24"/>
          <w:lang w:val="ru-RU" w:eastAsia="ru-RU"/>
        </w:rPr>
        <w:t>общепользовательской</w:t>
      </w:r>
      <w:proofErr w:type="spellEnd"/>
      <w:r w:rsidRPr="00825BE5">
        <w:rPr>
          <w:rFonts w:ascii="Times New Roman" w:eastAsia="Times New Roman" w:hAnsi="Times New Roman" w:cs="Times New Roman"/>
          <w:color w:val="000000"/>
          <w:sz w:val="24"/>
          <w:szCs w:val="24"/>
          <w:lang w:val="ru-RU" w:eastAsia="ru-RU"/>
        </w:rPr>
        <w:t xml:space="preserve"> компетентности в области использования информационно-коммуникационных технологий (ИКТ-компетентности);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10) умение видеть математическую задачу в контексте проблемной ситуации в других дисциплинах, в окружающей жизни;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13) умение выдвигать гипотезы при решении учебных задач и понимать необходимость их проверки;</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14) умение применять индуктивные и дедуктивные способы рассуждений, видеть различные стратегии решения задач;</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15) понимание сущности алгоритмических предписаний и умение действовать в соответствии с предложенным алгоритмом;</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16) умение самостоятельно ставить цели, выбирать и создавать алгоритмы для решения учебных математических проблем;</w:t>
      </w:r>
    </w:p>
    <w:p w:rsidR="00B1375E" w:rsidRPr="00825BE5" w:rsidRDefault="00B1375E" w:rsidP="002D1DC1">
      <w:pPr>
        <w:shd w:val="clear" w:color="auto" w:fill="FFFFFF"/>
        <w:spacing w:after="150" w:line="240" w:lineRule="auto"/>
        <w:jc w:val="both"/>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17) умение планировать и осуществлять деятельность, направленную на решение задач исследовательского характера.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i/>
          <w:iCs/>
          <w:color w:val="000000"/>
          <w:sz w:val="24"/>
          <w:szCs w:val="24"/>
          <w:lang w:val="ru-RU" w:eastAsia="ru-RU"/>
        </w:rPr>
        <w:t>Предметны</w:t>
      </w:r>
      <w:proofErr w:type="gramStart"/>
      <w:r w:rsidRPr="00825BE5">
        <w:rPr>
          <w:rFonts w:ascii="Times New Roman" w:eastAsia="Times New Roman" w:hAnsi="Times New Roman" w:cs="Times New Roman"/>
          <w:b/>
          <w:bCs/>
          <w:i/>
          <w:iCs/>
          <w:color w:val="000000"/>
          <w:sz w:val="24"/>
          <w:szCs w:val="24"/>
          <w:lang w:val="ru-RU" w:eastAsia="ru-RU"/>
        </w:rPr>
        <w:t>е(</w:t>
      </w:r>
      <w:proofErr w:type="gramEnd"/>
      <w:r w:rsidRPr="00825BE5">
        <w:rPr>
          <w:rFonts w:ascii="Times New Roman" w:eastAsia="Times New Roman" w:hAnsi="Times New Roman" w:cs="Times New Roman"/>
          <w:b/>
          <w:bCs/>
          <w:i/>
          <w:iCs/>
          <w:color w:val="000000"/>
          <w:sz w:val="24"/>
          <w:szCs w:val="24"/>
          <w:lang w:val="ru-RU" w:eastAsia="ru-RU"/>
        </w:rPr>
        <w:t>алгебра):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lastRenderedPageBreak/>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Планируемые результаты изучения курс алгебры:</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РАЦИОНАЛЬНЫЕ ЧИСЛА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понимать особенности десятичной системы счисления;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владеть понятиями, связанными с делимостью натуральных чисел;</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выражать числа в эквивалентных формах, выбирая наиболее подходящую в зависимости от конкретной ситуации;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4) сравнивать и упорядочивать рациональные числа;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выполнять вычисления с рациональными числами, сочетая устные и письменные приёмы вычислений, применять калькулятор;</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познакомиться с позиционными системами счисления основаниями, отличными от 10;</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углубить и развить представления о натуральных числах и свойствах делимости;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ДЕЙСТВИТЕЛЬНЫЕ ЧИСЛА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использовать начальные представления о множестве действительных чисел;</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lastRenderedPageBreak/>
        <w:t>2) владеть понятием квадратного корня, применять его вычислениях.</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развить представление о числе и числовых системах от натуральных до действительных чисел; о роли вычислений в человеческой практике;</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развить и углубить знания о десятичной записи действительных чисел (периодические и непериодические дроби).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ИЗМЕРЕНИЯ, ПРИБЛИЖЕНИЯ, ОЦЕНКИ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numPr>
          <w:ilvl w:val="0"/>
          <w:numId w:val="2"/>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использовать в ходе решения задач элементарные представления, связанные с приближёнными значениями величин.</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понять, что погрешность результата вычислений должна быть соизмерима с погрешностью исходных данных.</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АЛГЕБРАИЧЕСКИЕ ВЫРАЖЕНИЯ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владеть понятиями «тождество», «тождественное преобразование», решать задачи, содержащие буквенные данные; работать с формулами;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выполнять преобразования выражений, содержащих степени с целыми показателями и квадратные корни;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выполнять тождественные преобразования рациональных выражений на основе правил действий над многочленами и алгебраическими дробями;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4) выполнять разложение многочленов на множители.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научиться выполнять многошаговые преобразования рациональных выражений, применяя широкий набор способов и приёмов;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br/>
        <w:t>УРАВНЕНИЯ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решать основные виды рациональных уравнений с одной переменной, системы двух уравнений с двумя переменными;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применять графические представления для исследования уравнений, исследования и решения систем уравнений с двумя переменными.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lastRenderedPageBreak/>
        <w:t>Выпускник получит возможность:</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применять графические представления для исследования уравнений, систем уравнений, содержащих буквенные коэффициенты.</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br/>
        <w:t>НЕРАВЕНСТВА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1) понимать и применять терминологию и символику, </w:t>
      </w:r>
      <w:proofErr w:type="spellStart"/>
      <w:r w:rsidRPr="00825BE5">
        <w:rPr>
          <w:rFonts w:ascii="Times New Roman" w:eastAsia="Times New Roman" w:hAnsi="Times New Roman" w:cs="Times New Roman"/>
          <w:color w:val="000000"/>
          <w:sz w:val="24"/>
          <w:szCs w:val="24"/>
          <w:lang w:val="ru-RU" w:eastAsia="ru-RU"/>
        </w:rPr>
        <w:t>свзанные</w:t>
      </w:r>
      <w:proofErr w:type="spellEnd"/>
      <w:r w:rsidRPr="00825BE5">
        <w:rPr>
          <w:rFonts w:ascii="Times New Roman" w:eastAsia="Times New Roman" w:hAnsi="Times New Roman" w:cs="Times New Roman"/>
          <w:color w:val="000000"/>
          <w:sz w:val="24"/>
          <w:szCs w:val="24"/>
          <w:lang w:val="ru-RU" w:eastAsia="ru-RU"/>
        </w:rPr>
        <w:t xml:space="preserve"> с отношением неравенства, свойства числовых неравенств;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решать линейные неравенства с одной переменной и их системы; решать квадратные неравенства с опорой на графические представления;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применять аппарат неравенств для решения задач из различных разделов курса.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 научиться: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применять графические представления для исследования неравенств, систем неравенств, содержащих буквенные коэффициенты.</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br/>
        <w:t>ОСНОВНЫЕ ПОНЯТИЯ. ЧИСЛОВЫЕ ФУНКЦИИ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понимать и использовать функциональные понятия и язык (термины, символические обозначения);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строить графики элементарных функций; исследовать свойства числовых функций на основе изучения поведения их графиков;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 научиться: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использовать функциональные представления и свойства функций для решения математических задач из различных разделов курса.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ЧИСЛОВЫЕ ПОСЛЕДОВАТЕЛЬНОСТИ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научится: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lastRenderedPageBreak/>
        <w:t>1) понимать и использовать язык последовательностей (термины, символические обозначения);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i/>
          <w:iCs/>
          <w:color w:val="000000"/>
          <w:sz w:val="24"/>
          <w:szCs w:val="24"/>
          <w:lang w:val="ru-RU" w:eastAsia="ru-RU"/>
        </w:rPr>
        <w:t>Выпускник получит возможность научиться:</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1. Программно-педагогические средства, реализуемые с помощью компьютера.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CD «1С: Репетитор. Математика».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b/>
          <w:bCs/>
          <w:color w:val="000000"/>
          <w:sz w:val="24"/>
          <w:szCs w:val="24"/>
          <w:lang w:val="ru-RU" w:eastAsia="ru-RU"/>
        </w:rPr>
        <w:t>2. Цифровые образовательные ресурсы (ЦОР) для поддержки подготовки школьников.</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 Интернет-портал Всероссийской олимпиады школьников.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http://www.rusolymp.ru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 Всероссийские дистанционные эвристические олимпиады по математике.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http://www.eidos.ru/olymp/mathem/index.htm</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3. Информационно-поисковая система «Задачи».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http://zadachi.mccme.ru/easy</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4.</w:t>
      </w:r>
      <w:r w:rsidRPr="00825BE5">
        <w:rPr>
          <w:rFonts w:ascii="Times New Roman" w:eastAsia="Times New Roman" w:hAnsi="Times New Roman" w:cs="Times New Roman"/>
          <w:i/>
          <w:iCs/>
          <w:color w:val="000000"/>
          <w:sz w:val="24"/>
          <w:szCs w:val="24"/>
          <w:lang w:val="ru-RU" w:eastAsia="ru-RU"/>
        </w:rPr>
        <w:t> </w:t>
      </w:r>
      <w:r w:rsidRPr="00825BE5">
        <w:rPr>
          <w:rFonts w:ascii="Times New Roman" w:eastAsia="Times New Roman" w:hAnsi="Times New Roman" w:cs="Times New Roman"/>
          <w:color w:val="000000"/>
          <w:sz w:val="24"/>
          <w:szCs w:val="24"/>
          <w:lang w:val="ru-RU" w:eastAsia="ru-RU"/>
        </w:rPr>
        <w:t>Задачи: информационно-поисковая система задач по математике.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http://zadachi.mccme.ru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5. Конкурсные задачи по математике: справочник и методы решения.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http://mschool.kubsu.ru/cdo/shabitur/kniga/tit.htm</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6. Материалы (полные тексты) свободно распространяемых книг по математике.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http://www.mccme.ru/free-books</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7. Математика для </w:t>
      </w:r>
      <w:proofErr w:type="gramStart"/>
      <w:r w:rsidRPr="00825BE5">
        <w:rPr>
          <w:rFonts w:ascii="Times New Roman" w:eastAsia="Times New Roman" w:hAnsi="Times New Roman" w:cs="Times New Roman"/>
          <w:color w:val="000000"/>
          <w:sz w:val="24"/>
          <w:szCs w:val="24"/>
          <w:lang w:val="ru-RU" w:eastAsia="ru-RU"/>
        </w:rPr>
        <w:t>поступающих</w:t>
      </w:r>
      <w:proofErr w:type="gramEnd"/>
      <w:r w:rsidRPr="00825BE5">
        <w:rPr>
          <w:rFonts w:ascii="Times New Roman" w:eastAsia="Times New Roman" w:hAnsi="Times New Roman" w:cs="Times New Roman"/>
          <w:color w:val="000000"/>
          <w:sz w:val="24"/>
          <w:szCs w:val="24"/>
          <w:lang w:val="ru-RU" w:eastAsia="ru-RU"/>
        </w:rPr>
        <w:t xml:space="preserve"> в вузы.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http://www.matematika.agava.ru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8. Выпускные и вступительные экзамены по математике</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варианты, методика.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http://www.mathnet.spb.ru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9. Олимпиадные задачи по математике</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база данных.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http://zaba.ru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10. Московские математические олимпиады.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http://www.mccme.ru/olympiads/mmo</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11. Виртуальная школа юного математика.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http://math.ournet.md/indexr.htm</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12. Библиотека электронных учебных пособий по математике.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http://mschool.kubsu.ru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lastRenderedPageBreak/>
        <w:t>13. Образовательный портал «Мир алгебры».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http://www.algmir.org/index.html</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14. Словари БСЭ различных авторов</w:t>
      </w:r>
      <w:r w:rsidRPr="00825BE5">
        <w:rPr>
          <w:rFonts w:ascii="Times New Roman" w:eastAsia="Times New Roman" w:hAnsi="Times New Roman" w:cs="Times New Roman"/>
          <w:i/>
          <w:iCs/>
          <w:color w:val="000000"/>
          <w:sz w:val="24"/>
          <w:szCs w:val="24"/>
          <w:lang w:val="ru-RU" w:eastAsia="ru-RU"/>
        </w:rPr>
        <w:t>.</w:t>
      </w:r>
      <w:r w:rsidRPr="00825BE5">
        <w:rPr>
          <w:rFonts w:ascii="Times New Roman" w:eastAsia="Times New Roman" w:hAnsi="Times New Roman" w:cs="Times New Roman"/>
          <w:color w:val="000000"/>
          <w:sz w:val="24"/>
          <w:szCs w:val="24"/>
          <w:lang w:val="ru-RU" w:eastAsia="ru-RU"/>
        </w:rPr>
        <w:t>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http://slovari.yandex.ru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15. </w:t>
      </w:r>
      <w:proofErr w:type="gramStart"/>
      <w:r w:rsidRPr="00825BE5">
        <w:rPr>
          <w:rFonts w:ascii="Times New Roman" w:eastAsia="Times New Roman" w:hAnsi="Times New Roman" w:cs="Times New Roman"/>
          <w:color w:val="000000"/>
          <w:sz w:val="24"/>
          <w:szCs w:val="24"/>
          <w:lang w:val="ru-RU" w:eastAsia="ru-RU"/>
        </w:rPr>
        <w:t>Этюды, выполненные с использованием современной компьютерной 3D-графики, увлекательно и интересно рассказывающие о математике и ее приложениях.</w:t>
      </w:r>
      <w:proofErr w:type="gramEnd"/>
      <w:r w:rsidRPr="00825BE5">
        <w:rPr>
          <w:rFonts w:ascii="Times New Roman" w:eastAsia="Times New Roman" w:hAnsi="Times New Roman" w:cs="Times New Roman"/>
          <w:color w:val="000000"/>
          <w:sz w:val="24"/>
          <w:szCs w:val="24"/>
          <w:lang w:val="ru-RU" w:eastAsia="ru-RU"/>
        </w:rPr>
        <w:t xml:space="preserve">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http://www.etudes.ru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16. Заочная физико-математическая школа.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http://ido.tsu.ru/schools/physmat/index.php</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17. Министерство образования РФ.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http://www.ed.gov.ru; http://www.edu.ru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 xml:space="preserve">18. Тестирование </w:t>
      </w:r>
      <w:proofErr w:type="spellStart"/>
      <w:r w:rsidRPr="00825BE5">
        <w:rPr>
          <w:rFonts w:ascii="Times New Roman" w:eastAsia="Times New Roman" w:hAnsi="Times New Roman" w:cs="Times New Roman"/>
          <w:color w:val="000000"/>
          <w:sz w:val="24"/>
          <w:szCs w:val="24"/>
          <w:lang w:val="ru-RU" w:eastAsia="ru-RU"/>
        </w:rPr>
        <w:t>on-line</w:t>
      </w:r>
      <w:proofErr w:type="spellEnd"/>
      <w:r w:rsidRPr="00825BE5">
        <w:rPr>
          <w:rFonts w:ascii="Times New Roman" w:eastAsia="Times New Roman" w:hAnsi="Times New Roman" w:cs="Times New Roman"/>
          <w:color w:val="000000"/>
          <w:sz w:val="24"/>
          <w:szCs w:val="24"/>
          <w:lang w:val="ru-RU" w:eastAsia="ru-RU"/>
        </w:rPr>
        <w:t>. 5–11 классы.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http://www.kokch.kts.ru/cdo</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19. Архив учебных программ информационного образовательного портала «</w:t>
      </w:r>
      <w:proofErr w:type="spellStart"/>
      <w:r w:rsidRPr="00825BE5">
        <w:rPr>
          <w:rFonts w:ascii="Times New Roman" w:eastAsia="Times New Roman" w:hAnsi="Times New Roman" w:cs="Times New Roman"/>
          <w:color w:val="000000"/>
          <w:sz w:val="24"/>
          <w:szCs w:val="24"/>
          <w:lang w:val="ru-RU" w:eastAsia="ru-RU"/>
        </w:rPr>
        <w:t>RusEdu</w:t>
      </w:r>
      <w:proofErr w:type="spellEnd"/>
      <w:r w:rsidRPr="00825BE5">
        <w:rPr>
          <w:rFonts w:ascii="Times New Roman" w:eastAsia="Times New Roman" w:hAnsi="Times New Roman" w:cs="Times New Roman"/>
          <w:color w:val="000000"/>
          <w:sz w:val="24"/>
          <w:szCs w:val="24"/>
          <w:lang w:val="ru-RU" w:eastAsia="ru-RU"/>
        </w:rPr>
        <w:t>!».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http://www.rusedu.ru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20. Сайты энциклопедий.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http://www.rubricon.ru; http://www.encyclopedia.ru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21. Вся элементарная математика.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http://www.bymath.net</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22. ЕГЭ по математике. – Режим доступа</w:t>
      </w:r>
      <w:proofErr w:type="gramStart"/>
      <w:r w:rsidRPr="00825BE5">
        <w:rPr>
          <w:rFonts w:ascii="Times New Roman" w:eastAsia="Times New Roman" w:hAnsi="Times New Roman" w:cs="Times New Roman"/>
          <w:color w:val="000000"/>
          <w:sz w:val="24"/>
          <w:szCs w:val="24"/>
          <w:lang w:val="ru-RU" w:eastAsia="ru-RU"/>
        </w:rPr>
        <w:t xml:space="preserve"> :</w:t>
      </w:r>
      <w:proofErr w:type="gramEnd"/>
      <w:r w:rsidRPr="00825BE5">
        <w:rPr>
          <w:rFonts w:ascii="Times New Roman" w:eastAsia="Times New Roman" w:hAnsi="Times New Roman" w:cs="Times New Roman"/>
          <w:color w:val="000000"/>
          <w:sz w:val="24"/>
          <w:szCs w:val="24"/>
          <w:lang w:val="ru-RU" w:eastAsia="ru-RU"/>
        </w:rPr>
        <w:t xml:space="preserve"> http://uztest.ru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23.</w:t>
      </w:r>
      <w:r w:rsidRPr="00825BE5">
        <w:rPr>
          <w:rFonts w:ascii="Times New Roman" w:eastAsia="Times New Roman" w:hAnsi="Times New Roman" w:cs="Times New Roman"/>
          <w:color w:val="000000"/>
          <w:sz w:val="24"/>
          <w:szCs w:val="24"/>
          <w:u w:val="single"/>
          <w:lang w:val="ru-RU" w:eastAsia="ru-RU"/>
        </w:rPr>
        <w:t>www.fipi.ru</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24.ege.edu.ru</w:t>
      </w:r>
    </w:p>
    <w:p w:rsidR="00B1375E" w:rsidRPr="00825BE5" w:rsidRDefault="00B1375E" w:rsidP="00B1375E">
      <w:pPr>
        <w:numPr>
          <w:ilvl w:val="0"/>
          <w:numId w:val="18"/>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u w:val="single"/>
          <w:lang w:val="ru-RU" w:eastAsia="ru-RU"/>
        </w:rPr>
        <w:t>alex</w:t>
      </w:r>
      <w:r w:rsidRPr="00825BE5">
        <w:rPr>
          <w:rFonts w:ascii="Times New Roman" w:eastAsia="Times New Roman" w:hAnsi="Times New Roman" w:cs="Times New Roman"/>
          <w:b/>
          <w:bCs/>
          <w:color w:val="000000"/>
          <w:sz w:val="24"/>
          <w:szCs w:val="24"/>
          <w:u w:val="single"/>
          <w:lang w:val="ru-RU" w:eastAsia="ru-RU"/>
        </w:rPr>
        <w:t>larin</w:t>
      </w:r>
      <w:r w:rsidRPr="00825BE5">
        <w:rPr>
          <w:rFonts w:ascii="Times New Roman" w:eastAsia="Times New Roman" w:hAnsi="Times New Roman" w:cs="Times New Roman"/>
          <w:color w:val="000000"/>
          <w:sz w:val="24"/>
          <w:szCs w:val="24"/>
          <w:u w:val="single"/>
          <w:lang w:val="ru-RU" w:eastAsia="ru-RU"/>
        </w:rPr>
        <w:t>.net</w:t>
      </w:r>
    </w:p>
    <w:p w:rsidR="00B1375E" w:rsidRPr="00825BE5" w:rsidRDefault="00B1375E" w:rsidP="00B1375E">
      <w:pPr>
        <w:numPr>
          <w:ilvl w:val="0"/>
          <w:numId w:val="18"/>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u w:val="single"/>
          <w:lang w:val="ru-RU" w:eastAsia="ru-RU"/>
        </w:rPr>
        <w:t>https://</w:t>
      </w:r>
      <w:r w:rsidRPr="00825BE5">
        <w:rPr>
          <w:rFonts w:ascii="Times New Roman" w:eastAsia="Times New Roman" w:hAnsi="Times New Roman" w:cs="Times New Roman"/>
          <w:b/>
          <w:bCs/>
          <w:color w:val="000000"/>
          <w:sz w:val="24"/>
          <w:szCs w:val="24"/>
          <w:u w:val="single"/>
          <w:lang w:val="ru-RU" w:eastAsia="ru-RU"/>
        </w:rPr>
        <w:t>statgrad</w:t>
      </w:r>
      <w:r w:rsidRPr="00825BE5">
        <w:rPr>
          <w:rFonts w:ascii="Times New Roman" w:eastAsia="Times New Roman" w:hAnsi="Times New Roman" w:cs="Times New Roman"/>
          <w:color w:val="000000"/>
          <w:sz w:val="24"/>
          <w:szCs w:val="24"/>
          <w:u w:val="single"/>
          <w:lang w:val="ru-RU" w:eastAsia="ru-RU"/>
        </w:rPr>
        <w:t>.org</w:t>
      </w:r>
    </w:p>
    <w:p w:rsidR="00B1375E" w:rsidRPr="00825BE5" w:rsidRDefault="00B1375E" w:rsidP="00B1375E">
      <w:pPr>
        <w:numPr>
          <w:ilvl w:val="0"/>
          <w:numId w:val="18"/>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u w:val="single"/>
          <w:lang w:val="ru-RU" w:eastAsia="ru-RU"/>
        </w:rPr>
        <w:t>Решу ГИА</w:t>
      </w:r>
    </w:p>
    <w:p w:rsidR="00B1375E" w:rsidRPr="00825BE5" w:rsidRDefault="00B1375E" w:rsidP="00B1375E">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u w:val="single"/>
          <w:lang w:val="ru-RU" w:eastAsia="ru-RU"/>
        </w:rPr>
        <w:t>Материально-техническое обеспечение:</w:t>
      </w:r>
    </w:p>
    <w:p w:rsidR="00B1375E" w:rsidRPr="00825BE5" w:rsidRDefault="00B1375E" w:rsidP="00B1375E">
      <w:pPr>
        <w:numPr>
          <w:ilvl w:val="1"/>
          <w:numId w:val="19"/>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Компьютер.</w:t>
      </w:r>
    </w:p>
    <w:p w:rsidR="00B1375E" w:rsidRPr="00825BE5" w:rsidRDefault="00B1375E" w:rsidP="00B1375E">
      <w:pPr>
        <w:numPr>
          <w:ilvl w:val="1"/>
          <w:numId w:val="19"/>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825BE5">
        <w:rPr>
          <w:rFonts w:ascii="Times New Roman" w:eastAsia="Times New Roman" w:hAnsi="Times New Roman" w:cs="Times New Roman"/>
          <w:color w:val="000000"/>
          <w:sz w:val="24"/>
          <w:szCs w:val="24"/>
          <w:lang w:val="ru-RU" w:eastAsia="ru-RU"/>
        </w:rPr>
        <w:t>Интерактивная доска.</w:t>
      </w:r>
    </w:p>
    <w:p w:rsidR="00E969A4" w:rsidRPr="00825BE5" w:rsidRDefault="00E969A4" w:rsidP="00B1375E">
      <w:pPr>
        <w:rPr>
          <w:rFonts w:ascii="Times New Roman" w:hAnsi="Times New Roman" w:cs="Times New Roman"/>
          <w:sz w:val="24"/>
          <w:szCs w:val="24"/>
          <w:lang w:val="ru-RU"/>
        </w:rPr>
      </w:pPr>
    </w:p>
    <w:sectPr w:rsidR="00E969A4" w:rsidRPr="00825BE5" w:rsidSect="00C64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9E6"/>
    <w:multiLevelType w:val="multilevel"/>
    <w:tmpl w:val="67C8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77EAA"/>
    <w:multiLevelType w:val="multilevel"/>
    <w:tmpl w:val="348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F1928"/>
    <w:multiLevelType w:val="multilevel"/>
    <w:tmpl w:val="7112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81029"/>
    <w:multiLevelType w:val="multilevel"/>
    <w:tmpl w:val="58A8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C4CC5"/>
    <w:multiLevelType w:val="multilevel"/>
    <w:tmpl w:val="E888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6746"/>
    <w:multiLevelType w:val="multilevel"/>
    <w:tmpl w:val="7A3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B3428"/>
    <w:multiLevelType w:val="multilevel"/>
    <w:tmpl w:val="36C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41C05"/>
    <w:multiLevelType w:val="hybridMultilevel"/>
    <w:tmpl w:val="05C4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34C20"/>
    <w:multiLevelType w:val="multilevel"/>
    <w:tmpl w:val="60D8C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0153D"/>
    <w:multiLevelType w:val="multilevel"/>
    <w:tmpl w:val="F6A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D1502"/>
    <w:multiLevelType w:val="multilevel"/>
    <w:tmpl w:val="5494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D24879"/>
    <w:multiLevelType w:val="multilevel"/>
    <w:tmpl w:val="2BF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667B8"/>
    <w:multiLevelType w:val="multilevel"/>
    <w:tmpl w:val="983E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732D04"/>
    <w:multiLevelType w:val="multilevel"/>
    <w:tmpl w:val="7E48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3E4A8C"/>
    <w:multiLevelType w:val="multilevel"/>
    <w:tmpl w:val="413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C1E5A"/>
    <w:multiLevelType w:val="multilevel"/>
    <w:tmpl w:val="2030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C7161"/>
    <w:multiLevelType w:val="multilevel"/>
    <w:tmpl w:val="C384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921C2E"/>
    <w:multiLevelType w:val="multilevel"/>
    <w:tmpl w:val="8C3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912140"/>
    <w:multiLevelType w:val="multilevel"/>
    <w:tmpl w:val="8B5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BB092D"/>
    <w:multiLevelType w:val="multilevel"/>
    <w:tmpl w:val="82D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8"/>
  </w:num>
  <w:num w:numId="4">
    <w:abstractNumId w:val="12"/>
  </w:num>
  <w:num w:numId="5">
    <w:abstractNumId w:val="3"/>
  </w:num>
  <w:num w:numId="6">
    <w:abstractNumId w:val="11"/>
  </w:num>
  <w:num w:numId="7">
    <w:abstractNumId w:val="17"/>
  </w:num>
  <w:num w:numId="8">
    <w:abstractNumId w:val="15"/>
  </w:num>
  <w:num w:numId="9">
    <w:abstractNumId w:val="14"/>
  </w:num>
  <w:num w:numId="10">
    <w:abstractNumId w:val="5"/>
  </w:num>
  <w:num w:numId="11">
    <w:abstractNumId w:val="19"/>
  </w:num>
  <w:num w:numId="12">
    <w:abstractNumId w:val="4"/>
  </w:num>
  <w:num w:numId="13">
    <w:abstractNumId w:val="9"/>
  </w:num>
  <w:num w:numId="14">
    <w:abstractNumId w:val="0"/>
  </w:num>
  <w:num w:numId="15">
    <w:abstractNumId w:val="16"/>
  </w:num>
  <w:num w:numId="16">
    <w:abstractNumId w:val="6"/>
  </w:num>
  <w:num w:numId="17">
    <w:abstractNumId w:val="1"/>
  </w:num>
  <w:num w:numId="18">
    <w:abstractNumId w:val="2"/>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777"/>
    <w:rsid w:val="001A45BD"/>
    <w:rsid w:val="002D1DC1"/>
    <w:rsid w:val="007E3CA2"/>
    <w:rsid w:val="008150AC"/>
    <w:rsid w:val="00825BE5"/>
    <w:rsid w:val="008E6777"/>
    <w:rsid w:val="009E29A9"/>
    <w:rsid w:val="00B1375E"/>
    <w:rsid w:val="00C64783"/>
    <w:rsid w:val="00D03638"/>
    <w:rsid w:val="00D172BD"/>
    <w:rsid w:val="00D84536"/>
    <w:rsid w:val="00DC105C"/>
    <w:rsid w:val="00E969A4"/>
    <w:rsid w:val="00F83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A2"/>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0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50AC"/>
    <w:rPr>
      <w:rFonts w:ascii="Segoe UI" w:hAnsi="Segoe UI" w:cs="Segoe UI"/>
      <w:sz w:val="18"/>
      <w:szCs w:val="18"/>
      <w:lang w:val="en-US"/>
    </w:rPr>
  </w:style>
  <w:style w:type="paragraph" w:styleId="a5">
    <w:name w:val="Normal (Web)"/>
    <w:basedOn w:val="a"/>
    <w:uiPriority w:val="99"/>
    <w:semiHidden/>
    <w:unhideWhenUsed/>
    <w:rsid w:val="00B137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1A45BD"/>
    <w:pPr>
      <w:ind w:left="720"/>
      <w:contextualSpacing/>
    </w:pPr>
  </w:style>
</w:styles>
</file>

<file path=word/webSettings.xml><?xml version="1.0" encoding="utf-8"?>
<w:webSettings xmlns:r="http://schemas.openxmlformats.org/officeDocument/2006/relationships" xmlns:w="http://schemas.openxmlformats.org/wordprocessingml/2006/main">
  <w:divs>
    <w:div w:id="1164472599">
      <w:bodyDiv w:val="1"/>
      <w:marLeft w:val="0"/>
      <w:marRight w:val="0"/>
      <w:marTop w:val="0"/>
      <w:marBottom w:val="0"/>
      <w:divBdr>
        <w:top w:val="none" w:sz="0" w:space="0" w:color="auto"/>
        <w:left w:val="none" w:sz="0" w:space="0" w:color="auto"/>
        <w:bottom w:val="none" w:sz="0" w:space="0" w:color="auto"/>
        <w:right w:val="none" w:sz="0" w:space="0" w:color="auto"/>
      </w:divBdr>
    </w:div>
    <w:div w:id="18250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2F34-7F85-4728-8057-F1A5CBA3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3590</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Елена Александровна</cp:lastModifiedBy>
  <cp:revision>9</cp:revision>
  <cp:lastPrinted>2023-09-24T16:28:00Z</cp:lastPrinted>
  <dcterms:created xsi:type="dcterms:W3CDTF">2023-09-24T16:19:00Z</dcterms:created>
  <dcterms:modified xsi:type="dcterms:W3CDTF">2023-10-12T04:14:00Z</dcterms:modified>
</cp:coreProperties>
</file>